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A9FA" w14:textId="77777777" w:rsidR="007354A6" w:rsidRPr="00AD15CA" w:rsidRDefault="007354A6" w:rsidP="007354A6">
      <w:pPr>
        <w:jc w:val="right"/>
        <w:rPr>
          <w:rFonts w:eastAsia="Calibri"/>
          <w:sz w:val="28"/>
          <w:szCs w:val="28"/>
          <w:lang w:eastAsia="en-US"/>
        </w:rPr>
      </w:pPr>
    </w:p>
    <w:p w14:paraId="01FFD5BC" w14:textId="77777777" w:rsidR="007354A6" w:rsidRDefault="007354A6" w:rsidP="007354A6">
      <w:pPr>
        <w:ind w:right="-143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>
        <w:rPr>
          <w:sz w:val="28"/>
          <w:szCs w:val="28"/>
        </w:rPr>
        <w:t>редложение</w:t>
      </w:r>
    </w:p>
    <w:p w14:paraId="4EB72ECA" w14:textId="77777777" w:rsidR="007354A6" w:rsidRDefault="007354A6" w:rsidP="007354A6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о выдаче св</w:t>
      </w:r>
      <w:r>
        <w:rPr>
          <w:sz w:val="28"/>
          <w:szCs w:val="28"/>
        </w:rPr>
        <w:t xml:space="preserve">идетельств </w:t>
      </w:r>
      <w:r w:rsidRPr="00AD15CA">
        <w:rPr>
          <w:sz w:val="28"/>
          <w:szCs w:val="28"/>
        </w:rPr>
        <w:t xml:space="preserve">об осуществлении перевозок </w:t>
      </w:r>
    </w:p>
    <w:p w14:paraId="648ADCA4" w14:textId="77777777" w:rsidR="007354A6" w:rsidRDefault="007354A6" w:rsidP="007354A6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по маршрут</w:t>
      </w:r>
      <w:r>
        <w:rPr>
          <w:sz w:val="28"/>
          <w:szCs w:val="28"/>
        </w:rPr>
        <w:t xml:space="preserve">у </w:t>
      </w:r>
      <w:r w:rsidRPr="00AD15CA">
        <w:rPr>
          <w:sz w:val="28"/>
          <w:szCs w:val="28"/>
        </w:rPr>
        <w:t>регулярных перевозок и карт маршрут</w:t>
      </w:r>
      <w:r>
        <w:rPr>
          <w:sz w:val="28"/>
          <w:szCs w:val="28"/>
        </w:rPr>
        <w:t>а</w:t>
      </w:r>
      <w:r w:rsidRPr="00AD15CA">
        <w:rPr>
          <w:sz w:val="28"/>
          <w:szCs w:val="28"/>
        </w:rPr>
        <w:t xml:space="preserve"> </w:t>
      </w:r>
    </w:p>
    <w:p w14:paraId="3E3F6794" w14:textId="77777777" w:rsidR="007354A6" w:rsidRPr="00AD15CA" w:rsidRDefault="007354A6" w:rsidP="007354A6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регулярных перевозок</w:t>
      </w:r>
      <w:r>
        <w:rPr>
          <w:sz w:val="28"/>
          <w:szCs w:val="28"/>
        </w:rPr>
        <w:t xml:space="preserve"> </w:t>
      </w:r>
      <w:r w:rsidRPr="00AD15CA">
        <w:rPr>
          <w:sz w:val="28"/>
          <w:szCs w:val="28"/>
        </w:rPr>
        <w:t>без проведения открытого конкурса</w:t>
      </w:r>
    </w:p>
    <w:p w14:paraId="2175771A" w14:textId="77777777" w:rsidR="007354A6" w:rsidRPr="00AD15CA" w:rsidRDefault="007354A6" w:rsidP="007354A6">
      <w:pPr>
        <w:ind w:right="-143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 </w:t>
      </w:r>
    </w:p>
    <w:p w14:paraId="3266EE39" w14:textId="7D9554A0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В соответствии с Федеральным законом от 13.07.2015 № 220-ФЗ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AD15CA">
        <w:rPr>
          <w:rFonts w:eastAsia="Calibri"/>
          <w:sz w:val="28"/>
          <w:szCs w:val="28"/>
          <w:lang w:eastAsia="en-US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 «Ахтубинский муниципальный район Астраханской области»                   от 21.05.2025 № 326 «</w:t>
      </w:r>
      <w:r>
        <w:rPr>
          <w:sz w:val="28"/>
          <w:szCs w:val="28"/>
        </w:rPr>
        <w:t xml:space="preserve">О </w:t>
      </w:r>
      <w:r w:rsidRPr="00355430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</w:t>
      </w:r>
      <w:r w:rsidRPr="00355430">
        <w:rPr>
          <w:sz w:val="28"/>
          <w:szCs w:val="28"/>
        </w:rPr>
        <w:t>определения лиц, которым свидетельства об осуществлении перевозок по межмуниципальным маршрут</w:t>
      </w:r>
      <w:r>
        <w:rPr>
          <w:sz w:val="28"/>
          <w:szCs w:val="28"/>
        </w:rPr>
        <w:t xml:space="preserve">ам </w:t>
      </w:r>
      <w:r w:rsidRPr="00355430">
        <w:rPr>
          <w:sz w:val="28"/>
          <w:szCs w:val="28"/>
        </w:rPr>
        <w:t>регулярных перевозок и карты соответствующих маршрутов</w:t>
      </w:r>
      <w:r>
        <w:rPr>
          <w:sz w:val="28"/>
          <w:szCs w:val="28"/>
        </w:rPr>
        <w:t xml:space="preserve"> </w:t>
      </w:r>
      <w:r w:rsidRPr="00355430">
        <w:rPr>
          <w:sz w:val="28"/>
          <w:szCs w:val="28"/>
        </w:rPr>
        <w:t>выдаются бе</w:t>
      </w:r>
      <w:r>
        <w:rPr>
          <w:sz w:val="28"/>
          <w:szCs w:val="28"/>
        </w:rPr>
        <w:t xml:space="preserve">з проведения открытого конкурса» (далее – Порядок) </w:t>
      </w:r>
      <w:r w:rsidRPr="00AD15CA">
        <w:rPr>
          <w:rFonts w:eastAsia="Calibri"/>
          <w:sz w:val="28"/>
          <w:szCs w:val="28"/>
          <w:lang w:eastAsia="en-US"/>
        </w:rPr>
        <w:t>администрация муниципального образования «Ахтубинский муниципальный район Астраханской области» (далее – администрация) сообщает о проведении процедуры определения лиц, которым свидетельств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об осуществлении перевозок по маршрут</w:t>
      </w:r>
      <w:r>
        <w:rPr>
          <w:rFonts w:eastAsia="Calibri"/>
          <w:sz w:val="28"/>
          <w:szCs w:val="28"/>
          <w:lang w:eastAsia="en-US"/>
        </w:rPr>
        <w:t>у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регулярных перевозок и карты маршрут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регулярных перевозок выдается без проведения открытого конкурса по муниципальным </w:t>
      </w:r>
      <w:r w:rsidR="00D84E1A">
        <w:rPr>
          <w:rFonts w:eastAsia="Calibri"/>
          <w:sz w:val="28"/>
          <w:szCs w:val="28"/>
          <w:lang w:eastAsia="en-US"/>
        </w:rPr>
        <w:t xml:space="preserve">межпоселенческим </w:t>
      </w:r>
      <w:r w:rsidRPr="00AD15CA">
        <w:rPr>
          <w:rFonts w:eastAsia="Calibri"/>
          <w:sz w:val="28"/>
          <w:szCs w:val="28"/>
          <w:lang w:eastAsia="en-US"/>
        </w:rPr>
        <w:t>маршрутам:</w:t>
      </w:r>
    </w:p>
    <w:p w14:paraId="31CDC904" w14:textId="77777777" w:rsidR="007354A6" w:rsidRPr="00AD15CA" w:rsidRDefault="007354A6" w:rsidP="007354A6">
      <w:pPr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984"/>
        <w:gridCol w:w="2268"/>
      </w:tblGrid>
      <w:tr w:rsidR="007354A6" w:rsidRPr="001C1885" w14:paraId="7BC50147" w14:textId="77777777" w:rsidTr="0015042D">
        <w:trPr>
          <w:cantSplit/>
          <w:trHeight w:val="3760"/>
        </w:trPr>
        <w:tc>
          <w:tcPr>
            <w:tcW w:w="2694" w:type="dxa"/>
            <w:shd w:val="clear" w:color="auto" w:fill="auto"/>
          </w:tcPr>
          <w:p w14:paraId="3EA55CCB" w14:textId="77777777" w:rsidR="007354A6" w:rsidRPr="00103238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14:paraId="68E5B661" w14:textId="77777777" w:rsidR="007354A6" w:rsidRPr="00103238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и номер </w:t>
            </w:r>
          </w:p>
          <w:p w14:paraId="4F9290E3" w14:textId="77777777" w:rsidR="007354A6" w:rsidRPr="00103238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муниципального межпоселенческого </w:t>
            </w:r>
          </w:p>
          <w:p w14:paraId="44CD32A6" w14:textId="77777777" w:rsidR="007354A6" w:rsidRPr="00103238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маршрута регулярного сообщения </w:t>
            </w:r>
          </w:p>
          <w:p w14:paraId="0F1CF083" w14:textId="77777777" w:rsidR="007354A6" w:rsidRPr="00103238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на территории Ахтубинск</w:t>
            </w:r>
            <w:r w:rsidRPr="00103238">
              <w:rPr>
                <w:rFonts w:eastAsia="Calibri"/>
                <w:sz w:val="28"/>
                <w:szCs w:val="28"/>
              </w:rPr>
              <w:t xml:space="preserve">ого </w:t>
            </w:r>
          </w:p>
          <w:p w14:paraId="64437BC6" w14:textId="77777777" w:rsidR="007354A6" w:rsidRPr="00AD15CA" w:rsidRDefault="007354A6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AD15CA">
              <w:rPr>
                <w:rFonts w:eastAsia="Calibri"/>
                <w:sz w:val="28"/>
                <w:szCs w:val="28"/>
              </w:rPr>
              <w:t>район</w:t>
            </w: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0BF03EE3" w14:textId="77777777" w:rsidR="007354A6" w:rsidRDefault="007354A6" w:rsidP="0015042D">
            <w:pPr>
              <w:ind w:left="-108" w:right="-138"/>
              <w:jc w:val="center"/>
              <w:rPr>
                <w:rFonts w:eastAsia="Calibri"/>
                <w:sz w:val="28"/>
                <w:szCs w:val="28"/>
              </w:rPr>
            </w:pPr>
          </w:p>
          <w:p w14:paraId="1AA949C8" w14:textId="77777777" w:rsidR="007354A6" w:rsidRPr="00AD15CA" w:rsidRDefault="007354A6" w:rsidP="0015042D">
            <w:pPr>
              <w:ind w:left="-108" w:right="-13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Максимальное количество транспортных средств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6B8043C9" w14:textId="77777777" w:rsidR="007354A6" w:rsidRDefault="007354A6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32B576D3" w14:textId="77777777" w:rsidR="007354A6" w:rsidRPr="00103238" w:rsidRDefault="007354A6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Протяженность</w:t>
            </w:r>
          </w:p>
          <w:p w14:paraId="769C396B" w14:textId="77777777" w:rsidR="007354A6" w:rsidRPr="00AD15CA" w:rsidRDefault="007354A6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маршрута, км</w:t>
            </w:r>
          </w:p>
        </w:tc>
        <w:tc>
          <w:tcPr>
            <w:tcW w:w="1984" w:type="dxa"/>
            <w:shd w:val="clear" w:color="auto" w:fill="auto"/>
          </w:tcPr>
          <w:p w14:paraId="6253A39F" w14:textId="77777777" w:rsidR="007354A6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3DB8FE60" w14:textId="77777777" w:rsidR="007354A6" w:rsidRPr="00103238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Характеристика</w:t>
            </w:r>
          </w:p>
          <w:p w14:paraId="7D038D20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транспортного средства</w:t>
            </w:r>
          </w:p>
        </w:tc>
        <w:tc>
          <w:tcPr>
            <w:tcW w:w="2268" w:type="dxa"/>
            <w:shd w:val="clear" w:color="auto" w:fill="auto"/>
          </w:tcPr>
          <w:p w14:paraId="0C4A062E" w14:textId="77777777" w:rsidR="007354A6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0EDBC870" w14:textId="77777777" w:rsidR="007354A6" w:rsidRPr="00103238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Порядок посадки</w:t>
            </w:r>
          </w:p>
          <w:p w14:paraId="20A52D3B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и высадки пассажиров</w:t>
            </w:r>
          </w:p>
        </w:tc>
      </w:tr>
      <w:tr w:rsidR="007354A6" w:rsidRPr="001C1885" w14:paraId="1C97F2E4" w14:textId="77777777" w:rsidTr="0015042D">
        <w:tc>
          <w:tcPr>
            <w:tcW w:w="2694" w:type="dxa"/>
            <w:shd w:val="clear" w:color="auto" w:fill="auto"/>
          </w:tcPr>
          <w:p w14:paraId="4FCF009F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113 </w:t>
            </w:r>
          </w:p>
          <w:p w14:paraId="5357A91B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64FF4660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с. Ново-Николаевка»</w:t>
            </w:r>
          </w:p>
        </w:tc>
        <w:tc>
          <w:tcPr>
            <w:tcW w:w="1417" w:type="dxa"/>
            <w:shd w:val="clear" w:color="auto" w:fill="auto"/>
          </w:tcPr>
          <w:p w14:paraId="303BBB59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E8F2370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544F8549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09B91644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  <w:tr w:rsidR="007354A6" w:rsidRPr="001C1885" w14:paraId="1C880E8E" w14:textId="77777777" w:rsidTr="0015042D">
        <w:tc>
          <w:tcPr>
            <w:tcW w:w="2694" w:type="dxa"/>
            <w:shd w:val="clear" w:color="auto" w:fill="auto"/>
          </w:tcPr>
          <w:p w14:paraId="0C4DD38C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123 </w:t>
            </w:r>
            <w:r w:rsidRPr="00103238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0B9569C" w14:textId="77777777" w:rsidR="007354A6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«г. Ахтубинск </w:t>
            </w:r>
            <w:r w:rsidRPr="00103238">
              <w:rPr>
                <w:rFonts w:eastAsia="Calibri"/>
                <w:sz w:val="28"/>
                <w:szCs w:val="28"/>
              </w:rPr>
              <w:t xml:space="preserve">– 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13C73B8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с. Успенка»</w:t>
            </w:r>
          </w:p>
        </w:tc>
        <w:tc>
          <w:tcPr>
            <w:tcW w:w="1417" w:type="dxa"/>
            <w:shd w:val="clear" w:color="auto" w:fill="auto"/>
          </w:tcPr>
          <w:p w14:paraId="0730138B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A6A69BA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3F66ECAF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6A92CB24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354A6" w:rsidRPr="001C1885" w14:paraId="588B7B9C" w14:textId="77777777" w:rsidTr="0015042D">
        <w:tc>
          <w:tcPr>
            <w:tcW w:w="2694" w:type="dxa"/>
            <w:shd w:val="clear" w:color="auto" w:fill="auto"/>
          </w:tcPr>
          <w:p w14:paraId="2AA31556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159 </w:t>
            </w:r>
            <w:r w:rsidRPr="00103238">
              <w:rPr>
                <w:rFonts w:eastAsia="Calibri"/>
                <w:sz w:val="28"/>
                <w:szCs w:val="28"/>
              </w:rPr>
              <w:t xml:space="preserve">                     «г.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D763D1D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с. Сокрутовка»</w:t>
            </w:r>
          </w:p>
        </w:tc>
        <w:tc>
          <w:tcPr>
            <w:tcW w:w="1417" w:type="dxa"/>
            <w:shd w:val="clear" w:color="auto" w:fill="auto"/>
          </w:tcPr>
          <w:p w14:paraId="4C135634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CDEEC79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14:paraId="2F22A0CB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5E7F667C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354A6" w:rsidRPr="001C1885" w14:paraId="072CDE63" w14:textId="77777777" w:rsidTr="0015042D">
        <w:tc>
          <w:tcPr>
            <w:tcW w:w="2694" w:type="dxa"/>
            <w:shd w:val="clear" w:color="auto" w:fill="auto"/>
          </w:tcPr>
          <w:p w14:paraId="7A120455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lastRenderedPageBreak/>
              <w:t xml:space="preserve">№ 170 </w:t>
            </w:r>
          </w:p>
          <w:p w14:paraId="203D29F7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57FB096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Нижний Баскунчак»</w:t>
            </w:r>
          </w:p>
        </w:tc>
        <w:tc>
          <w:tcPr>
            <w:tcW w:w="1417" w:type="dxa"/>
            <w:shd w:val="clear" w:color="auto" w:fill="auto"/>
          </w:tcPr>
          <w:p w14:paraId="6EA64BBF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CB4D5BE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1984" w:type="dxa"/>
            <w:shd w:val="clear" w:color="auto" w:fill="auto"/>
          </w:tcPr>
          <w:p w14:paraId="4078E7DD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7963DD47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354A6" w:rsidRPr="001C1885" w14:paraId="16C7C597" w14:textId="77777777" w:rsidTr="0015042D">
        <w:tc>
          <w:tcPr>
            <w:tcW w:w="2694" w:type="dxa"/>
            <w:shd w:val="clear" w:color="auto" w:fill="auto"/>
          </w:tcPr>
          <w:p w14:paraId="5F5C3D87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170А </w:t>
            </w:r>
          </w:p>
          <w:p w14:paraId="70B13B68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«п. Нижний Баскунчак –</w:t>
            </w:r>
          </w:p>
          <w:p w14:paraId="5A40FD0A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Верхний Баскунчак»</w:t>
            </w:r>
          </w:p>
        </w:tc>
        <w:tc>
          <w:tcPr>
            <w:tcW w:w="1417" w:type="dxa"/>
            <w:shd w:val="clear" w:color="auto" w:fill="auto"/>
          </w:tcPr>
          <w:p w14:paraId="0A385701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E6E8A32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7,5</w:t>
            </w:r>
          </w:p>
        </w:tc>
        <w:tc>
          <w:tcPr>
            <w:tcW w:w="1984" w:type="dxa"/>
            <w:shd w:val="clear" w:color="auto" w:fill="auto"/>
          </w:tcPr>
          <w:p w14:paraId="61B868EB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7A9DE785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354A6" w:rsidRPr="001C1885" w14:paraId="1CA1502D" w14:textId="77777777" w:rsidTr="0015042D">
        <w:tc>
          <w:tcPr>
            <w:tcW w:w="2694" w:type="dxa"/>
            <w:shd w:val="clear" w:color="auto" w:fill="auto"/>
          </w:tcPr>
          <w:p w14:paraId="08F3F778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172 </w:t>
            </w:r>
          </w:p>
          <w:p w14:paraId="12696042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6F9E7726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 с. Покровка»</w:t>
            </w:r>
          </w:p>
        </w:tc>
        <w:tc>
          <w:tcPr>
            <w:tcW w:w="1417" w:type="dxa"/>
            <w:shd w:val="clear" w:color="auto" w:fill="auto"/>
          </w:tcPr>
          <w:p w14:paraId="2D4DEF55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1E3538B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12,1</w:t>
            </w:r>
          </w:p>
        </w:tc>
        <w:tc>
          <w:tcPr>
            <w:tcW w:w="1984" w:type="dxa"/>
            <w:shd w:val="clear" w:color="auto" w:fill="auto"/>
          </w:tcPr>
          <w:p w14:paraId="2908AFCC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4D4CF6B5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  <w:tr w:rsidR="007354A6" w:rsidRPr="001C1885" w14:paraId="18BB6341" w14:textId="77777777" w:rsidTr="0015042D">
        <w:tc>
          <w:tcPr>
            <w:tcW w:w="2694" w:type="dxa"/>
            <w:shd w:val="clear" w:color="auto" w:fill="auto"/>
          </w:tcPr>
          <w:p w14:paraId="738DA0B1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174 </w:t>
            </w:r>
          </w:p>
          <w:p w14:paraId="1B5A980B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7D87ADA4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 с. Капустин Яр»</w:t>
            </w:r>
          </w:p>
        </w:tc>
        <w:tc>
          <w:tcPr>
            <w:tcW w:w="1417" w:type="dxa"/>
            <w:shd w:val="clear" w:color="auto" w:fill="auto"/>
          </w:tcPr>
          <w:p w14:paraId="591D7000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5EA0EA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54,2</w:t>
            </w:r>
          </w:p>
        </w:tc>
        <w:tc>
          <w:tcPr>
            <w:tcW w:w="1984" w:type="dxa"/>
            <w:shd w:val="clear" w:color="auto" w:fill="auto"/>
          </w:tcPr>
          <w:p w14:paraId="1E5026F3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03F2E803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354A6" w:rsidRPr="001C1885" w14:paraId="41D31A25" w14:textId="77777777" w:rsidTr="0015042D">
        <w:tc>
          <w:tcPr>
            <w:tcW w:w="2694" w:type="dxa"/>
            <w:shd w:val="clear" w:color="auto" w:fill="auto"/>
          </w:tcPr>
          <w:p w14:paraId="67DB75E0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567 </w:t>
            </w:r>
          </w:p>
          <w:p w14:paraId="6945F43B" w14:textId="77777777" w:rsidR="007354A6" w:rsidRPr="00103238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BB75DD1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Верблюжий»</w:t>
            </w:r>
          </w:p>
        </w:tc>
        <w:tc>
          <w:tcPr>
            <w:tcW w:w="1417" w:type="dxa"/>
            <w:shd w:val="clear" w:color="auto" w:fill="auto"/>
          </w:tcPr>
          <w:p w14:paraId="0496E15D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B50565F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108</w:t>
            </w:r>
          </w:p>
        </w:tc>
        <w:tc>
          <w:tcPr>
            <w:tcW w:w="1984" w:type="dxa"/>
            <w:shd w:val="clear" w:color="auto" w:fill="auto"/>
          </w:tcPr>
          <w:p w14:paraId="440E4D15" w14:textId="77777777" w:rsidR="007354A6" w:rsidRPr="00AD15CA" w:rsidRDefault="007354A6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73AFFEE9" w14:textId="77777777" w:rsidR="007354A6" w:rsidRPr="00AD15CA" w:rsidRDefault="007354A6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</w:tbl>
    <w:p w14:paraId="5A9ECDB0" w14:textId="77777777" w:rsidR="007354A6" w:rsidRPr="00AD15CA" w:rsidRDefault="007354A6" w:rsidP="007354A6">
      <w:pPr>
        <w:rPr>
          <w:rFonts w:eastAsia="Calibri"/>
          <w:sz w:val="28"/>
          <w:szCs w:val="28"/>
          <w:lang w:eastAsia="en-US"/>
        </w:rPr>
      </w:pPr>
    </w:p>
    <w:p w14:paraId="1945C762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Вид регулярных перевозок: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регулярные перевозки по нерегулируемому тарифу.</w:t>
      </w:r>
    </w:p>
    <w:p w14:paraId="24FECA67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Срок, на который выдается свидетельство об осуществлении перевозок по маршруту регулярных перевозок и карт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маршрут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регулярных перевозок: </w:t>
      </w:r>
      <w:r w:rsidRPr="00AD15CA">
        <w:rPr>
          <w:rFonts w:eastAsia="Calibri"/>
          <w:sz w:val="28"/>
          <w:szCs w:val="28"/>
          <w:lang w:eastAsia="en-US"/>
        </w:rPr>
        <w:t xml:space="preserve">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конкурса, но не более чем на 180 дней. </w:t>
      </w:r>
    </w:p>
    <w:p w14:paraId="5DA7960D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Обстоятельство, послужившее основанием для определения перевозчика: </w:t>
      </w:r>
      <w:r w:rsidRPr="00AD15CA">
        <w:rPr>
          <w:rFonts w:eastAsia="Calibri"/>
          <w:sz w:val="28"/>
          <w:szCs w:val="28"/>
          <w:lang w:eastAsia="en-US"/>
        </w:rPr>
        <w:t>фактическое прекращение осуществления перевозок, отсутствие заявлений о продлении срока действия выданного свидетельства об осуществлении перевозок по маршруту регулярных перевозок либо о прекращении перевозок по маршруту регулярных перевозок.</w:t>
      </w:r>
    </w:p>
    <w:p w14:paraId="01345940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Срок и место представления </w:t>
      </w:r>
      <w:r>
        <w:rPr>
          <w:rFonts w:eastAsia="Calibri"/>
          <w:bCs/>
          <w:sz w:val="28"/>
          <w:szCs w:val="28"/>
          <w:lang w:eastAsia="en-US"/>
        </w:rPr>
        <w:t>заявлений о выдаче свидетельств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об осуществлении перевозок по маршрут</w:t>
      </w:r>
      <w:r>
        <w:rPr>
          <w:rFonts w:eastAsia="Calibri"/>
          <w:bCs/>
          <w:sz w:val="28"/>
          <w:szCs w:val="28"/>
          <w:lang w:eastAsia="en-US"/>
        </w:rPr>
        <w:t>ам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и карт соответствующих маршрутов без проведения открытого конкурса: </w:t>
      </w:r>
    </w:p>
    <w:p w14:paraId="5050AEA3" w14:textId="3CDB5C13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ата и время начала приема заявлений и документов: </w:t>
      </w:r>
      <w:r w:rsidRPr="00AD15CA">
        <w:rPr>
          <w:rFonts w:eastAsia="Calibri"/>
          <w:sz w:val="28"/>
          <w:szCs w:val="28"/>
          <w:lang w:eastAsia="en-US"/>
        </w:rPr>
        <w:t>10</w:t>
      </w:r>
      <w:r w:rsidRPr="001C1885">
        <w:rPr>
          <w:rFonts w:eastAsia="Calibri"/>
          <w:sz w:val="28"/>
          <w:szCs w:val="28"/>
          <w:lang w:eastAsia="en-US"/>
        </w:rPr>
        <w:t xml:space="preserve">:00 </w:t>
      </w:r>
      <w:r>
        <w:rPr>
          <w:rFonts w:eastAsia="Calibri"/>
          <w:sz w:val="28"/>
          <w:szCs w:val="28"/>
          <w:lang w:eastAsia="en-US"/>
        </w:rPr>
        <w:t>2</w:t>
      </w:r>
      <w:r w:rsidR="00F235AF">
        <w:rPr>
          <w:rFonts w:eastAsia="Calibri"/>
          <w:sz w:val="28"/>
          <w:szCs w:val="28"/>
          <w:lang w:eastAsia="en-US"/>
        </w:rPr>
        <w:t>7</w:t>
      </w:r>
      <w:r w:rsidRPr="001C1885">
        <w:rPr>
          <w:rFonts w:eastAsia="Calibri"/>
          <w:sz w:val="28"/>
          <w:szCs w:val="28"/>
          <w:lang w:eastAsia="en-US"/>
        </w:rPr>
        <w:t>.05.2025 (местное время);</w:t>
      </w:r>
    </w:p>
    <w:p w14:paraId="42487A82" w14:textId="21D24352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ата и время окончания приема заявлений и документов: </w:t>
      </w:r>
      <w:r w:rsidRPr="001C1885">
        <w:rPr>
          <w:rFonts w:eastAsia="Calibri"/>
          <w:sz w:val="28"/>
          <w:szCs w:val="28"/>
          <w:lang w:eastAsia="en-US"/>
        </w:rPr>
        <w:t>12:00</w:t>
      </w:r>
      <w:r w:rsidRPr="00AD15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</w:t>
      </w:r>
      <w:r w:rsidR="00F235AF">
        <w:rPr>
          <w:rFonts w:eastAsia="Calibri"/>
          <w:sz w:val="28"/>
          <w:szCs w:val="28"/>
          <w:lang w:eastAsia="en-US"/>
        </w:rPr>
        <w:t>7</w:t>
      </w:r>
      <w:r w:rsidRPr="001C1885">
        <w:rPr>
          <w:rFonts w:eastAsia="Calibri"/>
          <w:sz w:val="28"/>
          <w:szCs w:val="28"/>
          <w:lang w:eastAsia="en-US"/>
        </w:rPr>
        <w:t>.05.2025 (местное время);</w:t>
      </w:r>
    </w:p>
    <w:p w14:paraId="7190A39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рием заявлений осуществляется по адресу: </w:t>
      </w:r>
      <w:r w:rsidRPr="00AD15CA">
        <w:rPr>
          <w:rFonts w:eastAsia="Calibri"/>
          <w:sz w:val="28"/>
          <w:szCs w:val="28"/>
          <w:lang w:eastAsia="en-US"/>
        </w:rPr>
        <w:t xml:space="preserve">г. Ахтубинск, </w:t>
      </w:r>
      <w:r w:rsidRPr="001C1885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AD15CA">
        <w:rPr>
          <w:rFonts w:eastAsia="Calibri"/>
          <w:sz w:val="28"/>
          <w:szCs w:val="28"/>
          <w:lang w:eastAsia="en-US"/>
        </w:rPr>
        <w:t>ул. Волгоградская, 141, каб</w:t>
      </w:r>
      <w:r w:rsidRPr="001C1885">
        <w:rPr>
          <w:rFonts w:eastAsia="Calibri"/>
          <w:sz w:val="28"/>
          <w:szCs w:val="28"/>
          <w:lang w:eastAsia="en-US"/>
        </w:rPr>
        <w:t>. № 49</w:t>
      </w:r>
      <w:r>
        <w:rPr>
          <w:rFonts w:eastAsia="Calibri"/>
          <w:sz w:val="28"/>
          <w:szCs w:val="28"/>
          <w:lang w:eastAsia="en-US"/>
        </w:rPr>
        <w:t>.</w:t>
      </w:r>
    </w:p>
    <w:p w14:paraId="54E1CECC" w14:textId="71E7281C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рок рассмотрения заявлений и документов: </w:t>
      </w:r>
      <w:r>
        <w:rPr>
          <w:rFonts w:eastAsia="Calibri"/>
          <w:bCs/>
          <w:sz w:val="28"/>
          <w:szCs w:val="28"/>
          <w:lang w:eastAsia="en-US"/>
        </w:rPr>
        <w:t xml:space="preserve">с </w:t>
      </w:r>
      <w:r w:rsidRPr="001C1885">
        <w:rPr>
          <w:rFonts w:eastAsia="Calibri"/>
          <w:sz w:val="28"/>
          <w:szCs w:val="28"/>
          <w:lang w:eastAsia="en-US"/>
        </w:rPr>
        <w:t>13:00</w:t>
      </w:r>
      <w:r w:rsidRPr="00AD15CA">
        <w:rPr>
          <w:rFonts w:eastAsia="Calibri"/>
          <w:sz w:val="28"/>
          <w:szCs w:val="28"/>
          <w:lang w:eastAsia="en-US"/>
        </w:rPr>
        <w:t xml:space="preserve"> </w:t>
      </w:r>
      <w:r w:rsidRPr="001C1885">
        <w:rPr>
          <w:rFonts w:eastAsia="Calibri"/>
          <w:sz w:val="28"/>
          <w:szCs w:val="28"/>
          <w:lang w:eastAsia="en-US"/>
        </w:rPr>
        <w:t>до 17:</w:t>
      </w:r>
      <w:r>
        <w:rPr>
          <w:rFonts w:eastAsia="Calibri"/>
          <w:sz w:val="28"/>
          <w:szCs w:val="28"/>
          <w:lang w:eastAsia="en-US"/>
        </w:rPr>
        <w:t>00</w:t>
      </w:r>
      <w:r w:rsidRPr="001C18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</w:t>
      </w:r>
      <w:r w:rsidR="00F235AF">
        <w:rPr>
          <w:rFonts w:eastAsia="Calibri"/>
          <w:sz w:val="28"/>
          <w:szCs w:val="28"/>
          <w:lang w:eastAsia="en-US"/>
        </w:rPr>
        <w:t>7</w:t>
      </w:r>
      <w:r w:rsidRPr="001C1885">
        <w:rPr>
          <w:rFonts w:eastAsia="Calibri"/>
          <w:sz w:val="28"/>
          <w:szCs w:val="28"/>
          <w:lang w:eastAsia="en-US"/>
        </w:rPr>
        <w:t>.05.2025 (местное время).</w:t>
      </w:r>
    </w:p>
    <w:p w14:paraId="75C73F3F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Контактная информация: </w:t>
      </w:r>
    </w:p>
    <w:p w14:paraId="77D25D9A" w14:textId="77777777" w:rsidR="007354A6" w:rsidRPr="00AD15CA" w:rsidRDefault="007354A6" w:rsidP="007354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Наименование организатора: а</w:t>
      </w:r>
      <w:r w:rsidRPr="00AD15CA">
        <w:rPr>
          <w:bCs/>
          <w:sz w:val="28"/>
          <w:szCs w:val="28"/>
        </w:rPr>
        <w:t xml:space="preserve">дминистрация </w:t>
      </w:r>
      <w:r w:rsidRPr="00AD15CA">
        <w:rPr>
          <w:sz w:val="28"/>
          <w:szCs w:val="28"/>
        </w:rPr>
        <w:t>муниципального образования «Ахтубинский муниципальный район Астраханской области</w:t>
      </w:r>
      <w:r w:rsidRPr="00AD15CA">
        <w:rPr>
          <w:bCs/>
          <w:sz w:val="28"/>
          <w:szCs w:val="28"/>
        </w:rPr>
        <w:t>».</w:t>
      </w:r>
    </w:p>
    <w:p w14:paraId="5C5DD7C0" w14:textId="77777777" w:rsidR="007354A6" w:rsidRPr="00AD15CA" w:rsidRDefault="007354A6" w:rsidP="007354A6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>Место нахождения: 416500, Астраханская область, г. Ахтубинск,                                          у</w:t>
      </w:r>
      <w:r>
        <w:rPr>
          <w:sz w:val="28"/>
          <w:szCs w:val="28"/>
        </w:rPr>
        <w:t xml:space="preserve">л. Волгоградская, 141, тел. </w:t>
      </w:r>
      <w:r w:rsidRPr="00AD15CA">
        <w:rPr>
          <w:sz w:val="28"/>
          <w:szCs w:val="28"/>
        </w:rPr>
        <w:t>4-04-01</w:t>
      </w:r>
    </w:p>
    <w:p w14:paraId="172AD5DE" w14:textId="77777777" w:rsidR="007354A6" w:rsidRPr="00AD15CA" w:rsidRDefault="007354A6" w:rsidP="007354A6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 xml:space="preserve">Почтовый адрес: 416500, Астраханская область, г. Ахтубинск, </w:t>
      </w:r>
      <w:r>
        <w:rPr>
          <w:sz w:val="28"/>
          <w:szCs w:val="28"/>
        </w:rPr>
        <w:t xml:space="preserve">                         </w:t>
      </w:r>
      <w:r w:rsidRPr="00AD15CA">
        <w:rPr>
          <w:sz w:val="28"/>
          <w:szCs w:val="28"/>
        </w:rPr>
        <w:t>ул</w:t>
      </w:r>
      <w:r>
        <w:rPr>
          <w:sz w:val="28"/>
          <w:szCs w:val="28"/>
        </w:rPr>
        <w:t xml:space="preserve">. Волгоградская, 141, тел. </w:t>
      </w:r>
      <w:r w:rsidRPr="00AD15CA">
        <w:rPr>
          <w:sz w:val="28"/>
          <w:szCs w:val="28"/>
        </w:rPr>
        <w:t>4-04-01</w:t>
      </w:r>
    </w:p>
    <w:p w14:paraId="615B5573" w14:textId="77777777" w:rsidR="007354A6" w:rsidRPr="000977B9" w:rsidRDefault="007354A6" w:rsidP="007354A6">
      <w:pPr>
        <w:ind w:firstLine="709"/>
        <w:jc w:val="both"/>
        <w:rPr>
          <w:color w:val="000000"/>
          <w:sz w:val="28"/>
          <w:szCs w:val="28"/>
        </w:rPr>
      </w:pPr>
      <w:r w:rsidRPr="00AD15CA">
        <w:rPr>
          <w:sz w:val="28"/>
          <w:szCs w:val="28"/>
        </w:rPr>
        <w:t>Адрес электронной почты</w:t>
      </w:r>
      <w:r w:rsidRPr="000977B9">
        <w:rPr>
          <w:color w:val="000000"/>
          <w:sz w:val="28"/>
          <w:szCs w:val="28"/>
        </w:rPr>
        <w:t xml:space="preserve">: </w:t>
      </w:r>
      <w:hyperlink r:id="rId4" w:history="1">
        <w:r w:rsidRPr="000977B9">
          <w:rPr>
            <w:color w:val="000000"/>
            <w:sz w:val="28"/>
            <w:szCs w:val="28"/>
            <w:lang w:val="en-US"/>
          </w:rPr>
          <w:t>adm</w:t>
        </w:r>
        <w:r w:rsidRPr="000977B9">
          <w:rPr>
            <w:color w:val="000000"/>
            <w:sz w:val="28"/>
            <w:szCs w:val="28"/>
          </w:rPr>
          <w:t>.</w:t>
        </w:r>
        <w:r w:rsidRPr="000977B9">
          <w:rPr>
            <w:color w:val="000000"/>
            <w:sz w:val="28"/>
            <w:szCs w:val="28"/>
            <w:lang w:val="en-US"/>
          </w:rPr>
          <w:t>mo</w:t>
        </w:r>
        <w:r w:rsidRPr="000977B9">
          <w:rPr>
            <w:color w:val="000000"/>
            <w:sz w:val="28"/>
            <w:szCs w:val="28"/>
          </w:rPr>
          <w:t>.</w:t>
        </w:r>
        <w:r w:rsidRPr="000977B9">
          <w:rPr>
            <w:color w:val="000000"/>
            <w:sz w:val="28"/>
            <w:szCs w:val="28"/>
            <w:lang w:val="en-US"/>
          </w:rPr>
          <w:t>ahtubinsk</w:t>
        </w:r>
        <w:r w:rsidRPr="000977B9">
          <w:rPr>
            <w:color w:val="000000"/>
            <w:sz w:val="28"/>
            <w:szCs w:val="28"/>
          </w:rPr>
          <w:t>@</w:t>
        </w:r>
        <w:r w:rsidRPr="000977B9">
          <w:rPr>
            <w:color w:val="000000"/>
            <w:sz w:val="28"/>
            <w:szCs w:val="28"/>
            <w:lang w:val="en-US"/>
          </w:rPr>
          <w:t>mail</w:t>
        </w:r>
        <w:r w:rsidRPr="000977B9">
          <w:rPr>
            <w:color w:val="000000"/>
            <w:sz w:val="28"/>
            <w:szCs w:val="28"/>
          </w:rPr>
          <w:t>.</w:t>
        </w:r>
        <w:r w:rsidRPr="000977B9">
          <w:rPr>
            <w:color w:val="000000"/>
            <w:sz w:val="28"/>
            <w:szCs w:val="28"/>
            <w:lang w:val="en-US"/>
          </w:rPr>
          <w:t>ru</w:t>
        </w:r>
      </w:hyperlink>
    </w:p>
    <w:p w14:paraId="07EA18A3" w14:textId="77777777" w:rsidR="007354A6" w:rsidRPr="00AD15CA" w:rsidRDefault="007354A6" w:rsidP="007354A6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>Контактный телефон: 4-04-50</w:t>
      </w:r>
    </w:p>
    <w:p w14:paraId="3ABFE25B" w14:textId="77777777" w:rsidR="007354A6" w:rsidRPr="00AD15CA" w:rsidRDefault="007354A6" w:rsidP="007354A6">
      <w:pPr>
        <w:ind w:firstLine="709"/>
        <w:jc w:val="both"/>
        <w:rPr>
          <w:bCs/>
          <w:sz w:val="28"/>
          <w:szCs w:val="28"/>
        </w:rPr>
      </w:pPr>
      <w:r w:rsidRPr="00AD15CA">
        <w:rPr>
          <w:sz w:val="28"/>
          <w:szCs w:val="28"/>
        </w:rPr>
        <w:t>Контактное лицо: Пигида Виталий Викторович</w:t>
      </w:r>
    </w:p>
    <w:p w14:paraId="6E5B9F49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Требования к претендентам.</w:t>
      </w:r>
    </w:p>
    <w:p w14:paraId="4BFAB8B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Претендент на дату обращения за получением свидетельства и карт</w:t>
      </w:r>
      <w:r>
        <w:rPr>
          <w:rFonts w:eastAsia="Calibri"/>
          <w:sz w:val="28"/>
          <w:szCs w:val="28"/>
          <w:lang w:eastAsia="en-US"/>
        </w:rPr>
        <w:t>ы</w:t>
      </w:r>
      <w:r w:rsidRPr="00AD15CA">
        <w:rPr>
          <w:rFonts w:eastAsia="Calibri"/>
          <w:sz w:val="28"/>
          <w:szCs w:val="28"/>
          <w:lang w:eastAsia="en-US"/>
        </w:rPr>
        <w:t xml:space="preserve"> маршрут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должен соответствовать следующим требованиям: </w:t>
      </w:r>
    </w:p>
    <w:p w14:paraId="6C8E295D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наличие лицензии на осуществление деятельности по перевозкам пассажиров и иных лиц автобусами; </w:t>
      </w:r>
    </w:p>
    <w:p w14:paraId="24D5B48C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непро</w:t>
      </w:r>
      <w:r>
        <w:rPr>
          <w:rFonts w:eastAsia="Calibri"/>
          <w:sz w:val="28"/>
          <w:szCs w:val="28"/>
          <w:lang w:eastAsia="en-US"/>
        </w:rPr>
        <w:t>ведение ликвидации претендента –</w:t>
      </w:r>
      <w:r w:rsidRPr="00AD15CA">
        <w:rPr>
          <w:rFonts w:eastAsia="Calibri"/>
          <w:sz w:val="28"/>
          <w:szCs w:val="28"/>
          <w:lang w:eastAsia="en-US"/>
        </w:rPr>
        <w:t xml:space="preserve"> юридического лица и отсутствие решения арбитражного суда о п</w:t>
      </w:r>
      <w:r>
        <w:rPr>
          <w:rFonts w:eastAsia="Calibri"/>
          <w:sz w:val="28"/>
          <w:szCs w:val="28"/>
          <w:lang w:eastAsia="en-US"/>
        </w:rPr>
        <w:t>ризнании банкротом претендента –</w:t>
      </w:r>
      <w:r w:rsidRPr="00AD15CA">
        <w:rPr>
          <w:rFonts w:eastAsia="Calibri"/>
          <w:sz w:val="28"/>
          <w:szCs w:val="28"/>
          <w:lang w:eastAsia="en-US"/>
        </w:rPr>
        <w:t xml:space="preserve"> юридического лица, индивидуального предпринимателя или участника договора простого товарищества и об открытии конкурсного производства; </w:t>
      </w:r>
    </w:p>
    <w:p w14:paraId="357C17BB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отсутствие у претендента задолженности по обязательным платежам в бюджеты бюджетной системы Российской Федерации на дату подачи заявления о выдаче свидетельства; </w:t>
      </w:r>
    </w:p>
    <w:p w14:paraId="74A7359A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наличие договора простого товарищества в письменной форме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AD15CA">
        <w:rPr>
          <w:rFonts w:eastAsia="Calibri"/>
          <w:sz w:val="28"/>
          <w:szCs w:val="28"/>
          <w:lang w:eastAsia="en-US"/>
        </w:rPr>
        <w:t xml:space="preserve"> (для участников договора простого товарищества); </w:t>
      </w:r>
    </w:p>
    <w:p w14:paraId="4DC03886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отсутствие в отношении претендента обстоятельств, предусмотренных ч</w:t>
      </w:r>
      <w:r>
        <w:rPr>
          <w:rFonts w:eastAsia="Calibri"/>
          <w:sz w:val="28"/>
          <w:szCs w:val="28"/>
          <w:lang w:eastAsia="en-US"/>
        </w:rPr>
        <w:t>.</w:t>
      </w:r>
      <w:r w:rsidRPr="00AD15CA">
        <w:rPr>
          <w:rFonts w:eastAsia="Calibri"/>
          <w:sz w:val="28"/>
          <w:szCs w:val="28"/>
          <w:lang w:eastAsia="en-US"/>
        </w:rPr>
        <w:t xml:space="preserve"> 8 ст</w:t>
      </w:r>
      <w:r>
        <w:rPr>
          <w:rFonts w:eastAsia="Calibri"/>
          <w:sz w:val="28"/>
          <w:szCs w:val="28"/>
          <w:lang w:eastAsia="en-US"/>
        </w:rPr>
        <w:t>.</w:t>
      </w:r>
      <w:r w:rsidRPr="00AD15CA">
        <w:rPr>
          <w:rFonts w:eastAsia="Calibri"/>
          <w:sz w:val="28"/>
          <w:szCs w:val="28"/>
          <w:lang w:eastAsia="en-US"/>
        </w:rPr>
        <w:t xml:space="preserve">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14:paraId="624555F4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наличие на день подачи заявления на праве собственности или ином законном основании транспортных средств, соответствующих максимальному количеству и характеристикам, указанным в предложении, и отвечающих обязательным требованиям безопасности транспортных средств. </w:t>
      </w:r>
    </w:p>
    <w:p w14:paraId="18FF535A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Для получения свидетельства и карт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маршрут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претендент или его представитель представляют следующие документы: </w:t>
      </w:r>
    </w:p>
    <w:p w14:paraId="162D51C7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заявление о выдаче свидетельства в произвольной письменной форме с указанием способа уведомления претендента о принятом решении; </w:t>
      </w:r>
    </w:p>
    <w:p w14:paraId="63A70DF7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документа, удостоверяющего личность претендента; </w:t>
      </w:r>
    </w:p>
    <w:p w14:paraId="1ACFB24C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документа, удостоверяющего личность представителя претендента, и документа, подтверждающего полномочия представителя претендента (в случае подачи заявления представителем претендента); </w:t>
      </w:r>
    </w:p>
    <w:p w14:paraId="2CF7C0DD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или физического лица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15CA">
        <w:rPr>
          <w:rFonts w:eastAsia="Calibri"/>
          <w:sz w:val="28"/>
          <w:szCs w:val="28"/>
          <w:lang w:eastAsia="en-US"/>
        </w:rPr>
        <w:t xml:space="preserve">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14:paraId="37AE9B0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lastRenderedPageBreak/>
        <w:t>- выписку из Единого государственного реестра юридических лиц или Единого государственного реестра индивидуальных предпринимателей, которая получена не ранее чем за шесть месяцев до даты размещения предложен</w:t>
      </w:r>
      <w:r>
        <w:rPr>
          <w:rFonts w:eastAsia="Calibri"/>
          <w:sz w:val="28"/>
          <w:szCs w:val="28"/>
          <w:lang w:eastAsia="en-US"/>
        </w:rPr>
        <w:t>ия на официальном сайте в сети Интернет</w:t>
      </w:r>
      <w:r w:rsidRPr="00AD15CA">
        <w:rPr>
          <w:rFonts w:eastAsia="Calibri"/>
          <w:sz w:val="28"/>
          <w:szCs w:val="28"/>
          <w:lang w:eastAsia="en-US"/>
        </w:rPr>
        <w:t xml:space="preserve">; </w:t>
      </w:r>
    </w:p>
    <w:p w14:paraId="407F277A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справку об отсутствии у претендента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последний завершенный отчетный период; </w:t>
      </w:r>
    </w:p>
    <w:p w14:paraId="691A406B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учредительных документов (для юридических лиц); </w:t>
      </w:r>
    </w:p>
    <w:p w14:paraId="2F26458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лицензии на осуществление деятельности по перевозкам пассажиров и иных лиц автобусами либо копию выписки из реестра лицензий; </w:t>
      </w:r>
    </w:p>
    <w:p w14:paraId="6A4715A6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договора простого товарищества (для участников договора простого товарищества); </w:t>
      </w:r>
    </w:p>
    <w:p w14:paraId="441682E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перечень транспортных средств, которые планируется использовать при осуществлении регулярных перевозок на </w:t>
      </w:r>
      <w:r>
        <w:rPr>
          <w:rFonts w:eastAsia="Calibri"/>
          <w:sz w:val="28"/>
          <w:szCs w:val="28"/>
          <w:lang w:eastAsia="en-US"/>
        </w:rPr>
        <w:t>муниципальном маршруте                  (далее –</w:t>
      </w:r>
      <w:r w:rsidRPr="00AD15CA">
        <w:rPr>
          <w:rFonts w:eastAsia="Calibri"/>
          <w:sz w:val="28"/>
          <w:szCs w:val="28"/>
          <w:lang w:eastAsia="en-US"/>
        </w:rPr>
        <w:t xml:space="preserve"> перечень), с указанием характеристик транспортных средств, влияющих на качество регулярных перевозок, а также с приложением копий документов, подтверждающих наличие заявленных в перечне характеристик (фотоматериалов, копий актов выполненных работ, копий одобрений типа транспортных средств, копий актов установки дополнительного оборудования); </w:t>
      </w:r>
    </w:p>
    <w:p w14:paraId="2EA9C771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паспортов транспортных средств и свидетельств о регистрации транспортных средств, указанных в перечне; </w:t>
      </w:r>
    </w:p>
    <w:p w14:paraId="425511D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документов, подтверждающих наличие на ином от права собственности законном основании транспортных средств, указанных в перечне; </w:t>
      </w:r>
    </w:p>
    <w:p w14:paraId="549B46FE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письменное согласие собственника транспортного средства на обработку его персональных данных в произвольной форме (в случае подачи заявления и документов претендентом, имеющим транспортное средство на ином от права собственности законном основании). </w:t>
      </w:r>
    </w:p>
    <w:p w14:paraId="63FF53D7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Документы, п</w:t>
      </w:r>
      <w:r>
        <w:rPr>
          <w:rFonts w:eastAsia="Calibri"/>
          <w:sz w:val="28"/>
          <w:szCs w:val="28"/>
          <w:lang w:eastAsia="en-US"/>
        </w:rPr>
        <w:t>редусмотренные абзацами вторым –</w:t>
      </w:r>
      <w:r w:rsidRPr="00AD15CA">
        <w:rPr>
          <w:rFonts w:eastAsia="Calibri"/>
          <w:sz w:val="28"/>
          <w:szCs w:val="28"/>
          <w:lang w:eastAsia="en-US"/>
        </w:rPr>
        <w:t xml:space="preserve"> тринадцатым настоящего перечня документов, представляются в отношении каждого участника договора простого товарищества. </w:t>
      </w:r>
    </w:p>
    <w:p w14:paraId="55404994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Заявление о выдаче свидетельства и документы, должны быть прошиты, пронумерованы и скреплены подписью и печатью (при наличии) претендента (представителя претендента). </w:t>
      </w:r>
    </w:p>
    <w:p w14:paraId="1E5390E1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Претендент вправе отозвать свое заявление о выдаче свидетельства не позднее срока подачи заявлений о выдаче свидетельства, установленного в предложении. </w:t>
      </w:r>
    </w:p>
    <w:p w14:paraId="06E9C09D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Информируем, что в случае подачи двух и более заявлений о выдаче свидетельства в день и во время, которые указаны в предложении, осуществляется оценка и сопоставление поступивших заявлений о выдаче свидетельства (при отсутствии оснований для отказа в выдаче свидетельства и карт</w:t>
      </w:r>
      <w:r>
        <w:rPr>
          <w:rFonts w:eastAsia="Calibri"/>
          <w:sz w:val="28"/>
          <w:szCs w:val="28"/>
          <w:lang w:eastAsia="en-US"/>
        </w:rPr>
        <w:t>ы</w:t>
      </w:r>
      <w:r w:rsidRPr="00AD15CA">
        <w:rPr>
          <w:rFonts w:eastAsia="Calibri"/>
          <w:sz w:val="28"/>
          <w:szCs w:val="28"/>
          <w:lang w:eastAsia="en-US"/>
        </w:rPr>
        <w:t xml:space="preserve"> маршрута), в соответствии со шкалой оценки характеристик транспортных средств, влияющих на качество регулярных перевозок, </w:t>
      </w:r>
      <w:r w:rsidRPr="00AD15CA">
        <w:rPr>
          <w:rFonts w:eastAsia="Calibri"/>
          <w:sz w:val="28"/>
          <w:szCs w:val="28"/>
          <w:lang w:eastAsia="en-US"/>
        </w:rPr>
        <w:lastRenderedPageBreak/>
        <w:t xml:space="preserve">являющейся приложением к </w:t>
      </w:r>
      <w:r>
        <w:rPr>
          <w:rFonts w:eastAsia="Calibri"/>
          <w:sz w:val="28"/>
          <w:szCs w:val="28"/>
          <w:lang w:eastAsia="en-US"/>
        </w:rPr>
        <w:t>Порядку</w:t>
      </w:r>
      <w:r w:rsidRPr="00AD15CA">
        <w:rPr>
          <w:rFonts w:eastAsia="Calibri"/>
          <w:sz w:val="28"/>
          <w:szCs w:val="28"/>
          <w:lang w:eastAsia="en-US"/>
        </w:rPr>
        <w:t>, на основании характеристик тран</w:t>
      </w:r>
      <w:r>
        <w:rPr>
          <w:rFonts w:eastAsia="Calibri"/>
          <w:sz w:val="28"/>
          <w:szCs w:val="28"/>
          <w:lang w:eastAsia="en-US"/>
        </w:rPr>
        <w:t>спортных средств, заявленных в п</w:t>
      </w:r>
      <w:r w:rsidRPr="00AD15CA">
        <w:rPr>
          <w:rFonts w:eastAsia="Calibri"/>
          <w:sz w:val="28"/>
          <w:szCs w:val="28"/>
          <w:lang w:eastAsia="en-US"/>
        </w:rPr>
        <w:t xml:space="preserve">еречне. </w:t>
      </w:r>
    </w:p>
    <w:p w14:paraId="508EF557" w14:textId="77777777" w:rsidR="007354A6" w:rsidRPr="00AD15CA" w:rsidRDefault="007354A6" w:rsidP="007354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По результатам оценки и сопоставления каждому заявлению о выдаче свидетельства присваивается порядковый номер (в порядке уменьшения количества набранных баллов).</w:t>
      </w:r>
    </w:p>
    <w:p w14:paraId="6703F5D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A6"/>
    <w:rsid w:val="00045289"/>
    <w:rsid w:val="002F221A"/>
    <w:rsid w:val="003A4FCD"/>
    <w:rsid w:val="004C3217"/>
    <w:rsid w:val="006C0B77"/>
    <w:rsid w:val="007354A6"/>
    <w:rsid w:val="008242FF"/>
    <w:rsid w:val="00870751"/>
    <w:rsid w:val="00922C48"/>
    <w:rsid w:val="00B915B7"/>
    <w:rsid w:val="00D84E1A"/>
    <w:rsid w:val="00EA59DF"/>
    <w:rsid w:val="00EE4070"/>
    <w:rsid w:val="00F12C76"/>
    <w:rsid w:val="00F235AF"/>
    <w:rsid w:val="00F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153A"/>
  <w15:chartTrackingRefBased/>
  <w15:docId w15:val="{398F7FFF-5369-4900-801D-59998F12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4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4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4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4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4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4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4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5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54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54A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54A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354A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354A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354A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354A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35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3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4A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3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54A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354A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354A6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354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54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354A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354A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mo.ahtub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v_pigida</dc:creator>
  <cp:keywords/>
  <dc:description/>
  <cp:lastModifiedBy>v_pigida</cp:lastModifiedBy>
  <cp:revision>3</cp:revision>
  <dcterms:created xsi:type="dcterms:W3CDTF">2025-05-26T10:55:00Z</dcterms:created>
  <dcterms:modified xsi:type="dcterms:W3CDTF">2025-05-26T10:55:00Z</dcterms:modified>
</cp:coreProperties>
</file>