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A0A6" w14:textId="77777777" w:rsidR="007354A6" w:rsidRPr="00AD15CA" w:rsidRDefault="007354A6" w:rsidP="007354A6">
      <w:pPr>
        <w:ind w:left="5103" w:right="-284" w:hanging="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 w14:paraId="7974BBDF" w14:textId="77777777" w:rsidR="007354A6" w:rsidRDefault="007354A6" w:rsidP="007354A6">
      <w:pPr>
        <w:ind w:left="5103" w:right="-284" w:hanging="425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</w:p>
    <w:p w14:paraId="0E58435D" w14:textId="77777777" w:rsidR="007354A6" w:rsidRPr="00AD15CA" w:rsidRDefault="007354A6" w:rsidP="007354A6">
      <w:pPr>
        <w:ind w:left="5103" w:right="-284" w:hanging="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6B1D093F" w14:textId="77777777" w:rsidR="007354A6" w:rsidRDefault="007354A6" w:rsidP="007354A6">
      <w:pPr>
        <w:ind w:left="5103" w:right="-284" w:hanging="425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«Ахтубинский муниципальный район</w:t>
      </w:r>
    </w:p>
    <w:p w14:paraId="53F89425" w14:textId="77777777" w:rsidR="007354A6" w:rsidRPr="00AD15CA" w:rsidRDefault="007354A6" w:rsidP="007354A6">
      <w:pPr>
        <w:ind w:left="5103" w:right="-284" w:hanging="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Астраханской области</w:t>
      </w:r>
      <w:r w:rsidRPr="00AD15CA">
        <w:rPr>
          <w:rFonts w:eastAsia="Calibri"/>
          <w:sz w:val="28"/>
          <w:szCs w:val="28"/>
          <w:lang w:eastAsia="en-US"/>
        </w:rPr>
        <w:t>»</w:t>
      </w:r>
    </w:p>
    <w:p w14:paraId="02583CC4" w14:textId="77777777" w:rsidR="007354A6" w:rsidRPr="00AD15CA" w:rsidRDefault="007354A6" w:rsidP="007354A6">
      <w:pPr>
        <w:ind w:left="5103" w:right="-284" w:hanging="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23</w:t>
      </w:r>
      <w:r w:rsidRPr="00AC3EAB">
        <w:rPr>
          <w:rFonts w:eastAsia="Calibri"/>
          <w:sz w:val="28"/>
          <w:szCs w:val="28"/>
          <w:u w:val="single"/>
          <w:lang w:eastAsia="en-US"/>
        </w:rPr>
        <w:t>.05.2025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Pr="00AC3EAB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71</w:t>
      </w:r>
      <w:r w:rsidRPr="00AC3EAB">
        <w:rPr>
          <w:rFonts w:eastAsia="Calibri"/>
          <w:sz w:val="28"/>
          <w:szCs w:val="28"/>
          <w:u w:val="single"/>
          <w:lang w:eastAsia="en-US"/>
        </w:rPr>
        <w:t>-р</w:t>
      </w:r>
    </w:p>
    <w:p w14:paraId="0E1FDF35" w14:textId="77777777" w:rsidR="007354A6" w:rsidRDefault="007354A6" w:rsidP="007354A6">
      <w:pPr>
        <w:jc w:val="right"/>
        <w:rPr>
          <w:rFonts w:eastAsia="Calibri"/>
          <w:sz w:val="28"/>
          <w:szCs w:val="28"/>
          <w:lang w:eastAsia="en-US"/>
        </w:rPr>
      </w:pPr>
    </w:p>
    <w:p w14:paraId="77C2A9FA" w14:textId="77777777" w:rsidR="007354A6" w:rsidRPr="00AD15CA" w:rsidRDefault="007354A6" w:rsidP="007354A6">
      <w:pPr>
        <w:jc w:val="right"/>
        <w:rPr>
          <w:rFonts w:eastAsia="Calibri"/>
          <w:sz w:val="28"/>
          <w:szCs w:val="28"/>
          <w:lang w:eastAsia="en-US"/>
        </w:rPr>
      </w:pPr>
    </w:p>
    <w:p w14:paraId="01FFD5BC" w14:textId="77777777" w:rsidR="007354A6" w:rsidRDefault="007354A6" w:rsidP="007354A6">
      <w:pPr>
        <w:ind w:right="-143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sz w:val="28"/>
          <w:szCs w:val="28"/>
        </w:rPr>
        <w:t>редложение</w:t>
      </w:r>
    </w:p>
    <w:p w14:paraId="4EB72ECA" w14:textId="77777777" w:rsidR="007354A6" w:rsidRDefault="007354A6" w:rsidP="007354A6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о выдаче св</w:t>
      </w:r>
      <w:r>
        <w:rPr>
          <w:sz w:val="28"/>
          <w:szCs w:val="28"/>
        </w:rPr>
        <w:t xml:space="preserve">идетельств </w:t>
      </w:r>
      <w:r w:rsidRPr="00AD15CA">
        <w:rPr>
          <w:sz w:val="28"/>
          <w:szCs w:val="28"/>
        </w:rPr>
        <w:t xml:space="preserve">об осуществлении перевозок </w:t>
      </w:r>
    </w:p>
    <w:p w14:paraId="648ADCA4" w14:textId="77777777" w:rsidR="007354A6" w:rsidRDefault="007354A6" w:rsidP="007354A6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по маршрут</w:t>
      </w:r>
      <w:r>
        <w:rPr>
          <w:sz w:val="28"/>
          <w:szCs w:val="28"/>
        </w:rPr>
        <w:t xml:space="preserve">у </w:t>
      </w:r>
      <w:r w:rsidRPr="00AD15CA">
        <w:rPr>
          <w:sz w:val="28"/>
          <w:szCs w:val="28"/>
        </w:rPr>
        <w:t>регулярных перевозок и карт маршрут</w:t>
      </w:r>
      <w:r>
        <w:rPr>
          <w:sz w:val="28"/>
          <w:szCs w:val="28"/>
        </w:rPr>
        <w:t>а</w:t>
      </w:r>
      <w:r w:rsidRPr="00AD15CA">
        <w:rPr>
          <w:sz w:val="28"/>
          <w:szCs w:val="28"/>
        </w:rPr>
        <w:t xml:space="preserve"> </w:t>
      </w:r>
    </w:p>
    <w:p w14:paraId="3E3F6794" w14:textId="77777777" w:rsidR="007354A6" w:rsidRPr="00AD15CA" w:rsidRDefault="007354A6" w:rsidP="007354A6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регулярных перевозок</w:t>
      </w:r>
      <w:r>
        <w:rPr>
          <w:sz w:val="28"/>
          <w:szCs w:val="28"/>
        </w:rPr>
        <w:t xml:space="preserve"> </w:t>
      </w:r>
      <w:r w:rsidRPr="00AD15CA">
        <w:rPr>
          <w:sz w:val="28"/>
          <w:szCs w:val="28"/>
        </w:rPr>
        <w:t>без проведения открытого конкурса</w:t>
      </w:r>
    </w:p>
    <w:p w14:paraId="2175771A" w14:textId="77777777" w:rsidR="007354A6" w:rsidRPr="00AD15CA" w:rsidRDefault="007354A6" w:rsidP="007354A6">
      <w:pPr>
        <w:ind w:right="-143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 </w:t>
      </w:r>
    </w:p>
    <w:p w14:paraId="3266EE39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В соответствии с Федеральным законом от 13.07.2015 № 220-ФЗ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«Ахтубинский муниципальный район Астраханской области»                   от 21.05.2025 № 326 «</w:t>
      </w:r>
      <w:r>
        <w:rPr>
          <w:sz w:val="28"/>
          <w:szCs w:val="28"/>
        </w:rPr>
        <w:t xml:space="preserve">О </w:t>
      </w:r>
      <w:r w:rsidRPr="00355430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Pr="00355430">
        <w:rPr>
          <w:sz w:val="28"/>
          <w:szCs w:val="28"/>
        </w:rPr>
        <w:t>определения лиц, которым свидетельства об осуществлении перевозок по межмуниципальным маршрут</w:t>
      </w:r>
      <w:r>
        <w:rPr>
          <w:sz w:val="28"/>
          <w:szCs w:val="28"/>
        </w:rPr>
        <w:t xml:space="preserve">ам </w:t>
      </w:r>
      <w:r w:rsidRPr="00355430">
        <w:rPr>
          <w:sz w:val="28"/>
          <w:szCs w:val="28"/>
        </w:rPr>
        <w:t>регулярных перевозок и карты соответствующих маршрутов</w:t>
      </w:r>
      <w:r>
        <w:rPr>
          <w:sz w:val="28"/>
          <w:szCs w:val="28"/>
        </w:rPr>
        <w:t xml:space="preserve"> </w:t>
      </w:r>
      <w:r w:rsidRPr="00355430">
        <w:rPr>
          <w:sz w:val="28"/>
          <w:szCs w:val="28"/>
        </w:rPr>
        <w:t>выдаются бе</w:t>
      </w:r>
      <w:r>
        <w:rPr>
          <w:sz w:val="28"/>
          <w:szCs w:val="28"/>
        </w:rPr>
        <w:t xml:space="preserve">з проведения открытого конкурса» (далее – Порядок) </w:t>
      </w:r>
      <w:r w:rsidRPr="00AD15CA">
        <w:rPr>
          <w:rFonts w:eastAsia="Calibri"/>
          <w:sz w:val="28"/>
          <w:szCs w:val="28"/>
          <w:lang w:eastAsia="en-US"/>
        </w:rPr>
        <w:t>администрация муниципального образования «Ахтубинский муниципальный район Астраханской области» (далее – администрация) сообщает о проведении процедуры определения лиц, которым свидетельств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sz w:val="28"/>
          <w:szCs w:val="28"/>
          <w:lang w:eastAsia="en-US"/>
        </w:rPr>
        <w:t>у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и карты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выдается без проведения открытого конкурса по межмуниципальным маршрутам:</w:t>
      </w:r>
    </w:p>
    <w:p w14:paraId="31CDC904" w14:textId="77777777" w:rsidR="007354A6" w:rsidRPr="00AD15CA" w:rsidRDefault="007354A6" w:rsidP="007354A6">
      <w:pPr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984"/>
        <w:gridCol w:w="2268"/>
      </w:tblGrid>
      <w:tr w:rsidR="007354A6" w:rsidRPr="001C1885" w14:paraId="7BC50147" w14:textId="77777777" w:rsidTr="0015042D">
        <w:trPr>
          <w:cantSplit/>
          <w:trHeight w:val="3760"/>
        </w:trPr>
        <w:tc>
          <w:tcPr>
            <w:tcW w:w="2694" w:type="dxa"/>
            <w:shd w:val="clear" w:color="auto" w:fill="auto"/>
          </w:tcPr>
          <w:p w14:paraId="3EA55CCB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14:paraId="68E5B661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и номер </w:t>
            </w:r>
          </w:p>
          <w:p w14:paraId="4F9290E3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муниципального </w:t>
            </w:r>
            <w:proofErr w:type="spellStart"/>
            <w:r w:rsidRPr="00AD15CA">
              <w:rPr>
                <w:rFonts w:eastAsia="Calibri"/>
                <w:sz w:val="28"/>
                <w:szCs w:val="28"/>
              </w:rPr>
              <w:t>межпоселенческого</w:t>
            </w:r>
            <w:proofErr w:type="spellEnd"/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4CD32A6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маршрута регулярного сообщения </w:t>
            </w:r>
          </w:p>
          <w:p w14:paraId="0F1CF083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на территории Ахтубинск</w:t>
            </w:r>
            <w:r w:rsidRPr="00103238">
              <w:rPr>
                <w:rFonts w:eastAsia="Calibri"/>
                <w:sz w:val="28"/>
                <w:szCs w:val="28"/>
              </w:rPr>
              <w:t xml:space="preserve">ого </w:t>
            </w:r>
          </w:p>
          <w:p w14:paraId="64437BC6" w14:textId="77777777" w:rsidR="007354A6" w:rsidRPr="00AD15CA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AD15CA">
              <w:rPr>
                <w:rFonts w:eastAsia="Calibri"/>
                <w:sz w:val="28"/>
                <w:szCs w:val="28"/>
              </w:rPr>
              <w:t>район</w:t>
            </w: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0BF03EE3" w14:textId="77777777" w:rsidR="007354A6" w:rsidRDefault="007354A6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</w:p>
          <w:p w14:paraId="1AA949C8" w14:textId="77777777" w:rsidR="007354A6" w:rsidRPr="00AD15CA" w:rsidRDefault="007354A6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Максимальное количество транспортных средств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6B8043C9" w14:textId="77777777" w:rsidR="007354A6" w:rsidRDefault="007354A6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32B576D3" w14:textId="77777777" w:rsidR="007354A6" w:rsidRPr="00103238" w:rsidRDefault="007354A6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Протяженность</w:t>
            </w:r>
          </w:p>
          <w:p w14:paraId="769C396B" w14:textId="77777777" w:rsidR="007354A6" w:rsidRPr="00AD15CA" w:rsidRDefault="007354A6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маршрута, км</w:t>
            </w:r>
          </w:p>
        </w:tc>
        <w:tc>
          <w:tcPr>
            <w:tcW w:w="1984" w:type="dxa"/>
            <w:shd w:val="clear" w:color="auto" w:fill="auto"/>
          </w:tcPr>
          <w:p w14:paraId="6253A39F" w14:textId="77777777" w:rsidR="007354A6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3DB8FE60" w14:textId="77777777" w:rsidR="007354A6" w:rsidRPr="00103238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Характеристика</w:t>
            </w:r>
          </w:p>
          <w:p w14:paraId="7D038D20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транспортного средства</w:t>
            </w:r>
          </w:p>
        </w:tc>
        <w:tc>
          <w:tcPr>
            <w:tcW w:w="2268" w:type="dxa"/>
            <w:shd w:val="clear" w:color="auto" w:fill="auto"/>
          </w:tcPr>
          <w:p w14:paraId="0C4A062E" w14:textId="77777777" w:rsidR="007354A6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0EDBC870" w14:textId="77777777" w:rsidR="007354A6" w:rsidRPr="00103238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Порядок посадки</w:t>
            </w:r>
          </w:p>
          <w:p w14:paraId="20A52D3B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и высадки пассажиров</w:t>
            </w:r>
          </w:p>
        </w:tc>
      </w:tr>
      <w:tr w:rsidR="007354A6" w:rsidRPr="001C1885" w14:paraId="1C97F2E4" w14:textId="77777777" w:rsidTr="0015042D">
        <w:tc>
          <w:tcPr>
            <w:tcW w:w="2694" w:type="dxa"/>
            <w:shd w:val="clear" w:color="auto" w:fill="auto"/>
          </w:tcPr>
          <w:p w14:paraId="4FCF009F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113 </w:t>
            </w:r>
          </w:p>
          <w:p w14:paraId="5357A91B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64FF4660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lastRenderedPageBreak/>
              <w:t>с. Ново-Николаевка»</w:t>
            </w:r>
          </w:p>
        </w:tc>
        <w:tc>
          <w:tcPr>
            <w:tcW w:w="1417" w:type="dxa"/>
            <w:shd w:val="clear" w:color="auto" w:fill="auto"/>
          </w:tcPr>
          <w:p w14:paraId="303BBB59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E8F2370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544F8549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09B91644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7354A6" w:rsidRPr="001C1885" w14:paraId="1C880E8E" w14:textId="77777777" w:rsidTr="0015042D">
        <w:tc>
          <w:tcPr>
            <w:tcW w:w="2694" w:type="dxa"/>
            <w:shd w:val="clear" w:color="auto" w:fill="auto"/>
          </w:tcPr>
          <w:p w14:paraId="0C4DD38C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123 </w:t>
            </w:r>
            <w:r w:rsidRPr="0010323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0B9569C" w14:textId="77777777" w:rsidR="007354A6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«г. Ахтубинск </w:t>
            </w:r>
            <w:r w:rsidRPr="00103238">
              <w:rPr>
                <w:rFonts w:eastAsia="Calibri"/>
                <w:sz w:val="28"/>
                <w:szCs w:val="28"/>
              </w:rPr>
              <w:t xml:space="preserve">– 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13C73B8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Успенка»</w:t>
            </w:r>
          </w:p>
        </w:tc>
        <w:tc>
          <w:tcPr>
            <w:tcW w:w="1417" w:type="dxa"/>
            <w:shd w:val="clear" w:color="auto" w:fill="auto"/>
          </w:tcPr>
          <w:p w14:paraId="0730138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A6A69BA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3F66ECAF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6A92CB24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588B7B9C" w14:textId="77777777" w:rsidTr="0015042D">
        <w:tc>
          <w:tcPr>
            <w:tcW w:w="2694" w:type="dxa"/>
            <w:shd w:val="clear" w:color="auto" w:fill="auto"/>
          </w:tcPr>
          <w:p w14:paraId="2AA31556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159 </w:t>
            </w:r>
            <w:r w:rsidRPr="00103238">
              <w:rPr>
                <w:rFonts w:eastAsia="Calibri"/>
                <w:sz w:val="28"/>
                <w:szCs w:val="28"/>
              </w:rPr>
              <w:t xml:space="preserve">                  </w:t>
            </w:r>
            <w:proofErr w:type="gramStart"/>
            <w:r w:rsidRPr="00103238"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 w:rsidRPr="00103238">
              <w:rPr>
                <w:rFonts w:eastAsia="Calibri"/>
                <w:sz w:val="28"/>
                <w:szCs w:val="28"/>
              </w:rPr>
              <w:t>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D763D1D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AD15CA">
              <w:rPr>
                <w:rFonts w:eastAsia="Calibri"/>
                <w:sz w:val="28"/>
                <w:szCs w:val="28"/>
              </w:rPr>
              <w:t>Сокрутовка</w:t>
            </w:r>
            <w:proofErr w:type="spellEnd"/>
            <w:r w:rsidRPr="00AD15C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4C135634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CDEEC79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14:paraId="2F22A0C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5E7F667C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072CDE63" w14:textId="77777777" w:rsidTr="0015042D">
        <w:tc>
          <w:tcPr>
            <w:tcW w:w="2694" w:type="dxa"/>
            <w:shd w:val="clear" w:color="auto" w:fill="auto"/>
          </w:tcPr>
          <w:p w14:paraId="7A120455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170 </w:t>
            </w:r>
          </w:p>
          <w:p w14:paraId="203D29F7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57FB096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Нижний Баскунчак»</w:t>
            </w:r>
          </w:p>
        </w:tc>
        <w:tc>
          <w:tcPr>
            <w:tcW w:w="1417" w:type="dxa"/>
            <w:shd w:val="clear" w:color="auto" w:fill="auto"/>
          </w:tcPr>
          <w:p w14:paraId="6EA64BBF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CB4D5BE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14:paraId="4078E7DD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963DD47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16C7C597" w14:textId="77777777" w:rsidTr="0015042D">
        <w:tc>
          <w:tcPr>
            <w:tcW w:w="2694" w:type="dxa"/>
            <w:shd w:val="clear" w:color="auto" w:fill="auto"/>
          </w:tcPr>
          <w:p w14:paraId="5F5C3D87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170А </w:t>
            </w:r>
          </w:p>
          <w:p w14:paraId="70B13B68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«п. Нижний Баскунчак –</w:t>
            </w:r>
          </w:p>
          <w:p w14:paraId="5A40FD0A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Верхний Баскунчак»</w:t>
            </w:r>
          </w:p>
        </w:tc>
        <w:tc>
          <w:tcPr>
            <w:tcW w:w="1417" w:type="dxa"/>
            <w:shd w:val="clear" w:color="auto" w:fill="auto"/>
          </w:tcPr>
          <w:p w14:paraId="0A385701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6E8A32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7,5</w:t>
            </w:r>
          </w:p>
        </w:tc>
        <w:tc>
          <w:tcPr>
            <w:tcW w:w="1984" w:type="dxa"/>
            <w:shd w:val="clear" w:color="auto" w:fill="auto"/>
          </w:tcPr>
          <w:p w14:paraId="61B868E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A9DE785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1CA1502D" w14:textId="77777777" w:rsidTr="0015042D">
        <w:tc>
          <w:tcPr>
            <w:tcW w:w="2694" w:type="dxa"/>
            <w:shd w:val="clear" w:color="auto" w:fill="auto"/>
          </w:tcPr>
          <w:p w14:paraId="08F3F778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172 </w:t>
            </w:r>
          </w:p>
          <w:p w14:paraId="12696042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6F9E7726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Покровка»</w:t>
            </w:r>
          </w:p>
        </w:tc>
        <w:tc>
          <w:tcPr>
            <w:tcW w:w="1417" w:type="dxa"/>
            <w:shd w:val="clear" w:color="auto" w:fill="auto"/>
          </w:tcPr>
          <w:p w14:paraId="2D4DEF55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1E3538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12,1</w:t>
            </w:r>
          </w:p>
        </w:tc>
        <w:tc>
          <w:tcPr>
            <w:tcW w:w="1984" w:type="dxa"/>
            <w:shd w:val="clear" w:color="auto" w:fill="auto"/>
          </w:tcPr>
          <w:p w14:paraId="2908AFCC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4D4CF6B5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7354A6" w:rsidRPr="001C1885" w14:paraId="18BB6341" w14:textId="77777777" w:rsidTr="0015042D">
        <w:tc>
          <w:tcPr>
            <w:tcW w:w="2694" w:type="dxa"/>
            <w:shd w:val="clear" w:color="auto" w:fill="auto"/>
          </w:tcPr>
          <w:p w14:paraId="738DA0B1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174 </w:t>
            </w:r>
          </w:p>
          <w:p w14:paraId="1B5A980B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7D87ADA4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Капустин Яр»</w:t>
            </w:r>
          </w:p>
        </w:tc>
        <w:tc>
          <w:tcPr>
            <w:tcW w:w="1417" w:type="dxa"/>
            <w:shd w:val="clear" w:color="auto" w:fill="auto"/>
          </w:tcPr>
          <w:p w14:paraId="591D7000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5EA0EA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54,2</w:t>
            </w:r>
          </w:p>
        </w:tc>
        <w:tc>
          <w:tcPr>
            <w:tcW w:w="1984" w:type="dxa"/>
            <w:shd w:val="clear" w:color="auto" w:fill="auto"/>
          </w:tcPr>
          <w:p w14:paraId="1E5026F3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03F2E803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41D31A25" w14:textId="77777777" w:rsidTr="0015042D">
        <w:tc>
          <w:tcPr>
            <w:tcW w:w="2694" w:type="dxa"/>
            <w:shd w:val="clear" w:color="auto" w:fill="auto"/>
          </w:tcPr>
          <w:p w14:paraId="67DB75E0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567 </w:t>
            </w:r>
          </w:p>
          <w:p w14:paraId="6945F43B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BB75DD1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Верблюжий»</w:t>
            </w:r>
          </w:p>
        </w:tc>
        <w:tc>
          <w:tcPr>
            <w:tcW w:w="1417" w:type="dxa"/>
            <w:shd w:val="clear" w:color="auto" w:fill="auto"/>
          </w:tcPr>
          <w:p w14:paraId="0496E15D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50565F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14:paraId="440E4D15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3AFFEE9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</w:tbl>
    <w:p w14:paraId="5A9ECDB0" w14:textId="77777777" w:rsidR="007354A6" w:rsidRPr="00AD15CA" w:rsidRDefault="007354A6" w:rsidP="007354A6">
      <w:pPr>
        <w:rPr>
          <w:rFonts w:eastAsia="Calibri"/>
          <w:sz w:val="28"/>
          <w:szCs w:val="28"/>
          <w:lang w:eastAsia="en-US"/>
        </w:rPr>
      </w:pPr>
    </w:p>
    <w:p w14:paraId="1945C762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Вид регулярных перевозок: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регулярные перевозки по нерегулируемому тарифу.</w:t>
      </w:r>
    </w:p>
    <w:p w14:paraId="24FECA6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Срок, на который выдается свидетельство об осуществлении перевозок по маршруту регулярных перевозок и карт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регулярных перевозок: </w:t>
      </w:r>
      <w:r w:rsidRPr="00AD15CA">
        <w:rPr>
          <w:rFonts w:eastAsia="Calibri"/>
          <w:sz w:val="28"/>
          <w:szCs w:val="28"/>
          <w:lang w:eastAsia="en-US"/>
        </w:rPr>
        <w:t xml:space="preserve">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конкурса, но не более чем на 180 дней. </w:t>
      </w:r>
    </w:p>
    <w:p w14:paraId="5DA7960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Обстоятельство, послужившее основанием для определения перевозчика: </w:t>
      </w:r>
      <w:r w:rsidRPr="00AD15CA">
        <w:rPr>
          <w:rFonts w:eastAsia="Calibri"/>
          <w:sz w:val="28"/>
          <w:szCs w:val="28"/>
          <w:lang w:eastAsia="en-US"/>
        </w:rPr>
        <w:t>фактическое прекращение осуществления перевозок, отсутствие заявлений о продлении срока действия выданного свидетельства об осуществлении перевозок по маршруту регулярных перевозок либо о прекращении перевозок по маршруту регулярных перевозок.</w:t>
      </w:r>
    </w:p>
    <w:p w14:paraId="01345940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Срок и место представления </w:t>
      </w:r>
      <w:r>
        <w:rPr>
          <w:rFonts w:eastAsia="Calibri"/>
          <w:bCs/>
          <w:sz w:val="28"/>
          <w:szCs w:val="28"/>
          <w:lang w:eastAsia="en-US"/>
        </w:rPr>
        <w:t>заявлений о выдаче свидетельств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bCs/>
          <w:sz w:val="28"/>
          <w:szCs w:val="28"/>
          <w:lang w:eastAsia="en-US"/>
        </w:rPr>
        <w:t>ам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и карт соответствующих маршрутов без проведения открытого конкурса: </w:t>
      </w:r>
    </w:p>
    <w:p w14:paraId="5050AEA3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начала приема заявлений и документов: </w:t>
      </w:r>
      <w:r w:rsidRPr="00AD15CA">
        <w:rPr>
          <w:rFonts w:eastAsia="Calibri"/>
          <w:sz w:val="28"/>
          <w:szCs w:val="28"/>
          <w:lang w:eastAsia="en-US"/>
        </w:rPr>
        <w:t>10</w:t>
      </w:r>
      <w:r w:rsidRPr="001C1885">
        <w:rPr>
          <w:rFonts w:eastAsia="Calibri"/>
          <w:sz w:val="28"/>
          <w:szCs w:val="28"/>
          <w:lang w:eastAsia="en-US"/>
        </w:rPr>
        <w:t xml:space="preserve">:00 </w:t>
      </w:r>
      <w:r>
        <w:rPr>
          <w:rFonts w:eastAsia="Calibri"/>
          <w:sz w:val="28"/>
          <w:szCs w:val="28"/>
          <w:lang w:eastAsia="en-US"/>
        </w:rPr>
        <w:t>24</w:t>
      </w:r>
      <w:r w:rsidRPr="001C1885">
        <w:rPr>
          <w:rFonts w:eastAsia="Calibri"/>
          <w:sz w:val="28"/>
          <w:szCs w:val="28"/>
          <w:lang w:eastAsia="en-US"/>
        </w:rPr>
        <w:t>.05.2025 (местное время);</w:t>
      </w:r>
    </w:p>
    <w:p w14:paraId="42487A82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окончания приема заявлений и документов: </w:t>
      </w:r>
      <w:r w:rsidRPr="001C1885">
        <w:rPr>
          <w:rFonts w:eastAsia="Calibri"/>
          <w:sz w:val="28"/>
          <w:szCs w:val="28"/>
          <w:lang w:eastAsia="en-US"/>
        </w:rPr>
        <w:t>12:00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</w:t>
      </w:r>
      <w:r w:rsidRPr="001C1885">
        <w:rPr>
          <w:rFonts w:eastAsia="Calibri"/>
          <w:sz w:val="28"/>
          <w:szCs w:val="28"/>
          <w:lang w:eastAsia="en-US"/>
        </w:rPr>
        <w:t>.05.2025 (местное время);</w:t>
      </w:r>
    </w:p>
    <w:p w14:paraId="7190A39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рием заявлений осуществляется по адресу: </w:t>
      </w:r>
      <w:r w:rsidRPr="00AD15CA">
        <w:rPr>
          <w:rFonts w:eastAsia="Calibri"/>
          <w:sz w:val="28"/>
          <w:szCs w:val="28"/>
          <w:lang w:eastAsia="en-US"/>
        </w:rPr>
        <w:t xml:space="preserve">г. </w:t>
      </w:r>
      <w:proofErr w:type="gramStart"/>
      <w:r w:rsidRPr="00AD15CA">
        <w:rPr>
          <w:rFonts w:eastAsia="Calibri"/>
          <w:sz w:val="28"/>
          <w:szCs w:val="28"/>
          <w:lang w:eastAsia="en-US"/>
        </w:rPr>
        <w:t xml:space="preserve">Ахтубинск, </w:t>
      </w:r>
      <w:r w:rsidRPr="001C1885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1C1885">
        <w:rPr>
          <w:rFonts w:eastAsia="Calibri"/>
          <w:sz w:val="28"/>
          <w:szCs w:val="28"/>
          <w:lang w:eastAsia="en-US"/>
        </w:rPr>
        <w:t xml:space="preserve">    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ул. Волгоградская, 141, </w:t>
      </w:r>
      <w:proofErr w:type="spellStart"/>
      <w:r w:rsidRPr="00AD15CA">
        <w:rPr>
          <w:rFonts w:eastAsia="Calibri"/>
          <w:sz w:val="28"/>
          <w:szCs w:val="28"/>
          <w:lang w:eastAsia="en-US"/>
        </w:rPr>
        <w:t>каб</w:t>
      </w:r>
      <w:proofErr w:type="spellEnd"/>
      <w:r w:rsidRPr="001C1885">
        <w:rPr>
          <w:rFonts w:eastAsia="Calibri"/>
          <w:sz w:val="28"/>
          <w:szCs w:val="28"/>
          <w:lang w:eastAsia="en-US"/>
        </w:rPr>
        <w:t>. № 49</w:t>
      </w:r>
      <w:r>
        <w:rPr>
          <w:rFonts w:eastAsia="Calibri"/>
          <w:sz w:val="28"/>
          <w:szCs w:val="28"/>
          <w:lang w:eastAsia="en-US"/>
        </w:rPr>
        <w:t>.</w:t>
      </w:r>
    </w:p>
    <w:p w14:paraId="54E1CECC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рок рассмотрения заявлений и документов: </w:t>
      </w: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Pr="001C1885">
        <w:rPr>
          <w:rFonts w:eastAsia="Calibri"/>
          <w:sz w:val="28"/>
          <w:szCs w:val="28"/>
          <w:lang w:eastAsia="en-US"/>
        </w:rPr>
        <w:t>13:00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 w:rsidRPr="001C1885">
        <w:rPr>
          <w:rFonts w:eastAsia="Calibri"/>
          <w:sz w:val="28"/>
          <w:szCs w:val="28"/>
          <w:lang w:eastAsia="en-US"/>
        </w:rPr>
        <w:t>до 17:</w:t>
      </w:r>
      <w:r>
        <w:rPr>
          <w:rFonts w:eastAsia="Calibri"/>
          <w:sz w:val="28"/>
          <w:szCs w:val="28"/>
          <w:lang w:eastAsia="en-US"/>
        </w:rPr>
        <w:t>00</w:t>
      </w:r>
      <w:r w:rsidRPr="001C18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24</w:t>
      </w:r>
      <w:r w:rsidRPr="001C1885">
        <w:rPr>
          <w:rFonts w:eastAsia="Calibri"/>
          <w:sz w:val="28"/>
          <w:szCs w:val="28"/>
          <w:lang w:eastAsia="en-US"/>
        </w:rPr>
        <w:t>.05.2025 (местное время).</w:t>
      </w:r>
    </w:p>
    <w:p w14:paraId="75C73F3F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Контактная информация: </w:t>
      </w:r>
    </w:p>
    <w:p w14:paraId="77D25D9A" w14:textId="77777777" w:rsidR="007354A6" w:rsidRPr="00AD15CA" w:rsidRDefault="007354A6" w:rsidP="007354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организатора: а</w:t>
      </w:r>
      <w:r w:rsidRPr="00AD15CA">
        <w:rPr>
          <w:bCs/>
          <w:sz w:val="28"/>
          <w:szCs w:val="28"/>
        </w:rPr>
        <w:t xml:space="preserve">дминистрация </w:t>
      </w:r>
      <w:r w:rsidRPr="00AD15CA">
        <w:rPr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Pr="00AD15CA">
        <w:rPr>
          <w:bCs/>
          <w:sz w:val="28"/>
          <w:szCs w:val="28"/>
        </w:rPr>
        <w:t>».</w:t>
      </w:r>
    </w:p>
    <w:p w14:paraId="5C5DD7C0" w14:textId="77777777" w:rsidR="007354A6" w:rsidRPr="00AD15CA" w:rsidRDefault="007354A6" w:rsidP="007354A6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 xml:space="preserve">Место нахождения: 416500, Астраханская область, г. </w:t>
      </w:r>
      <w:proofErr w:type="gramStart"/>
      <w:r w:rsidRPr="00AD15CA">
        <w:rPr>
          <w:sz w:val="28"/>
          <w:szCs w:val="28"/>
        </w:rPr>
        <w:t xml:space="preserve">Ахтубинск,   </w:t>
      </w:r>
      <w:proofErr w:type="gramEnd"/>
      <w:r w:rsidRPr="00AD15CA">
        <w:rPr>
          <w:sz w:val="28"/>
          <w:szCs w:val="28"/>
        </w:rPr>
        <w:t xml:space="preserve">                                       у</w:t>
      </w:r>
      <w:r>
        <w:rPr>
          <w:sz w:val="28"/>
          <w:szCs w:val="28"/>
        </w:rPr>
        <w:t xml:space="preserve">л. Волгоградская, 141, тел. </w:t>
      </w:r>
      <w:r w:rsidRPr="00AD15CA">
        <w:rPr>
          <w:sz w:val="28"/>
          <w:szCs w:val="28"/>
        </w:rPr>
        <w:t>4-04-01</w:t>
      </w:r>
    </w:p>
    <w:p w14:paraId="172AD5DE" w14:textId="77777777" w:rsidR="007354A6" w:rsidRPr="00AD15CA" w:rsidRDefault="007354A6" w:rsidP="007354A6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 xml:space="preserve">Почтовый адрес: 416500, Астраханская область, г. </w:t>
      </w:r>
      <w:proofErr w:type="gramStart"/>
      <w:r w:rsidRPr="00AD15CA">
        <w:rPr>
          <w:sz w:val="28"/>
          <w:szCs w:val="28"/>
        </w:rPr>
        <w:t xml:space="preserve">Ахтубинск,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Pr="00AD15CA">
        <w:rPr>
          <w:sz w:val="28"/>
          <w:szCs w:val="28"/>
        </w:rPr>
        <w:t>ул</w:t>
      </w:r>
      <w:r>
        <w:rPr>
          <w:sz w:val="28"/>
          <w:szCs w:val="28"/>
        </w:rPr>
        <w:t xml:space="preserve">. Волгоградская, 141, тел. </w:t>
      </w:r>
      <w:r w:rsidRPr="00AD15CA">
        <w:rPr>
          <w:sz w:val="28"/>
          <w:szCs w:val="28"/>
        </w:rPr>
        <w:t>4-04-01</w:t>
      </w:r>
    </w:p>
    <w:p w14:paraId="615B5573" w14:textId="77777777" w:rsidR="007354A6" w:rsidRPr="000977B9" w:rsidRDefault="007354A6" w:rsidP="007354A6">
      <w:pPr>
        <w:ind w:firstLine="709"/>
        <w:jc w:val="both"/>
        <w:rPr>
          <w:color w:val="000000"/>
          <w:sz w:val="28"/>
          <w:szCs w:val="28"/>
        </w:rPr>
      </w:pPr>
      <w:r w:rsidRPr="00AD15CA">
        <w:rPr>
          <w:sz w:val="28"/>
          <w:szCs w:val="28"/>
        </w:rPr>
        <w:t>Адрес электронной почты</w:t>
      </w:r>
      <w:r w:rsidRPr="000977B9">
        <w:rPr>
          <w:color w:val="000000"/>
          <w:sz w:val="28"/>
          <w:szCs w:val="28"/>
        </w:rPr>
        <w:t xml:space="preserve">: </w:t>
      </w:r>
      <w:hyperlink r:id="rId4" w:history="1">
        <w:r w:rsidRPr="000977B9">
          <w:rPr>
            <w:color w:val="000000"/>
            <w:sz w:val="28"/>
            <w:szCs w:val="28"/>
            <w:lang w:val="en-US"/>
          </w:rPr>
          <w:t>adm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mo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ahtubinsk</w:t>
        </w:r>
        <w:r w:rsidRPr="000977B9">
          <w:rPr>
            <w:color w:val="000000"/>
            <w:sz w:val="28"/>
            <w:szCs w:val="28"/>
          </w:rPr>
          <w:t>@</w:t>
        </w:r>
        <w:r w:rsidRPr="000977B9">
          <w:rPr>
            <w:color w:val="000000"/>
            <w:sz w:val="28"/>
            <w:szCs w:val="28"/>
            <w:lang w:val="en-US"/>
          </w:rPr>
          <w:t>mail</w:t>
        </w:r>
        <w:r w:rsidRPr="000977B9">
          <w:rPr>
            <w:color w:val="000000"/>
            <w:sz w:val="28"/>
            <w:szCs w:val="28"/>
          </w:rPr>
          <w:t>.</w:t>
        </w:r>
        <w:proofErr w:type="spellStart"/>
        <w:r w:rsidRPr="000977B9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14:paraId="07EA18A3" w14:textId="77777777" w:rsidR="007354A6" w:rsidRPr="00AD15CA" w:rsidRDefault="007354A6" w:rsidP="007354A6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>Контактный телефон: 4-04-50</w:t>
      </w:r>
    </w:p>
    <w:p w14:paraId="3ABFE25B" w14:textId="77777777" w:rsidR="007354A6" w:rsidRPr="00AD15CA" w:rsidRDefault="007354A6" w:rsidP="007354A6">
      <w:pPr>
        <w:ind w:firstLine="709"/>
        <w:jc w:val="both"/>
        <w:rPr>
          <w:bCs/>
          <w:sz w:val="28"/>
          <w:szCs w:val="28"/>
        </w:rPr>
      </w:pPr>
      <w:r w:rsidRPr="00AD15CA">
        <w:rPr>
          <w:sz w:val="28"/>
          <w:szCs w:val="28"/>
        </w:rPr>
        <w:t xml:space="preserve">Контактное лицо: </w:t>
      </w:r>
      <w:proofErr w:type="spellStart"/>
      <w:r w:rsidRPr="00AD15CA">
        <w:rPr>
          <w:sz w:val="28"/>
          <w:szCs w:val="28"/>
        </w:rPr>
        <w:t>Пигида</w:t>
      </w:r>
      <w:proofErr w:type="spellEnd"/>
      <w:r w:rsidRPr="00AD15CA">
        <w:rPr>
          <w:sz w:val="28"/>
          <w:szCs w:val="28"/>
        </w:rPr>
        <w:t xml:space="preserve"> Виталий Викторович</w:t>
      </w:r>
    </w:p>
    <w:p w14:paraId="6E5B9F49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Требования к претендентам.</w:t>
      </w:r>
    </w:p>
    <w:p w14:paraId="4BFAB8B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Претендент на дату обращения за получением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должен соответствовать следующим требованиям: </w:t>
      </w:r>
    </w:p>
    <w:p w14:paraId="6C8E295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лицензии на осуществление деятельности по перевозкам пассажиров и иных лиц автобусами; </w:t>
      </w:r>
    </w:p>
    <w:p w14:paraId="24D5B48C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непро</w:t>
      </w:r>
      <w:r>
        <w:rPr>
          <w:rFonts w:eastAsia="Calibri"/>
          <w:sz w:val="28"/>
          <w:szCs w:val="28"/>
          <w:lang w:eastAsia="en-US"/>
        </w:rPr>
        <w:t>ведение ликвидации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 и отсутствие решения арбитражного суда о п</w:t>
      </w:r>
      <w:r>
        <w:rPr>
          <w:rFonts w:eastAsia="Calibri"/>
          <w:sz w:val="28"/>
          <w:szCs w:val="28"/>
          <w:lang w:eastAsia="en-US"/>
        </w:rPr>
        <w:t>ризнании банкротом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лица, индивидуального предпринимателя или участника договора простого товарищества и об открытии конкурсного производства; </w:t>
      </w:r>
    </w:p>
    <w:p w14:paraId="357C17BB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отсутствие у претендента задолженности по обязательным платежам в бюджеты бюджетной системы Российской Федерации на дату подачи заявления о выдаче свидетельства; </w:t>
      </w:r>
    </w:p>
    <w:p w14:paraId="74A7359A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наличие договора простого товарищества в письменной форме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</w:t>
      </w:r>
      <w:r w:rsidRPr="00AD15CA">
        <w:rPr>
          <w:rFonts w:eastAsia="Calibri"/>
          <w:sz w:val="28"/>
          <w:szCs w:val="28"/>
          <w:lang w:eastAsia="en-US"/>
        </w:rPr>
        <w:t xml:space="preserve"> (</w:t>
      </w:r>
      <w:proofErr w:type="gramEnd"/>
      <w:r w:rsidRPr="00AD15CA">
        <w:rPr>
          <w:rFonts w:eastAsia="Calibri"/>
          <w:sz w:val="28"/>
          <w:szCs w:val="28"/>
          <w:lang w:eastAsia="en-US"/>
        </w:rPr>
        <w:t xml:space="preserve">для участников договора простого товарищества); </w:t>
      </w:r>
    </w:p>
    <w:p w14:paraId="4DC03886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отсутствие в отношении претендента обстоятельств, предусмотренных ч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8 ст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14:paraId="624555F4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на день подачи заявления на праве собственности или ином законном основании транспортных средств, соответствующих максимальному количеству и характеристикам, указанным в предложении, и отвечающих обязательным требованиям безопасности транспортных средств. </w:t>
      </w:r>
    </w:p>
    <w:p w14:paraId="18FF535A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Для получения свидетельства и карт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претендент или его представитель представляют следующие документы: </w:t>
      </w:r>
    </w:p>
    <w:p w14:paraId="162D51C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lastRenderedPageBreak/>
        <w:t xml:space="preserve">- заявление о выдаче свидетельства в произвольной письменной форме с указанием способа уведомления претендента о принятом решении; </w:t>
      </w:r>
    </w:p>
    <w:p w14:paraId="63A70DF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документа, удостоверяющего личность претендента; </w:t>
      </w:r>
    </w:p>
    <w:p w14:paraId="1ACFB24C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документа, удостоверяющего личность представителя претендента, и документа, подтверждающего полномочия представителя претендента (в случае подачи заявления представителем претендента); </w:t>
      </w:r>
    </w:p>
    <w:p w14:paraId="2CF7C0D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или физического лица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15CA">
        <w:rPr>
          <w:rFonts w:eastAsia="Calibri"/>
          <w:sz w:val="28"/>
          <w:szCs w:val="28"/>
          <w:lang w:eastAsia="en-US"/>
        </w:rPr>
        <w:t xml:space="preserve">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37AE9B0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которая получена не ранее чем за шесть месяцев до даты размещения предложен</w:t>
      </w:r>
      <w:r>
        <w:rPr>
          <w:rFonts w:eastAsia="Calibri"/>
          <w:sz w:val="28"/>
          <w:szCs w:val="28"/>
          <w:lang w:eastAsia="en-US"/>
        </w:rPr>
        <w:t>ия на официальном сайте в сети Интернет</w:t>
      </w:r>
      <w:r w:rsidRPr="00AD15CA">
        <w:rPr>
          <w:rFonts w:eastAsia="Calibri"/>
          <w:sz w:val="28"/>
          <w:szCs w:val="28"/>
          <w:lang w:eastAsia="en-US"/>
        </w:rPr>
        <w:t xml:space="preserve">; </w:t>
      </w:r>
    </w:p>
    <w:p w14:paraId="407F277A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справку об отсутствии у претендента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 </w:t>
      </w:r>
    </w:p>
    <w:p w14:paraId="691A406B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учредительных документов (для юридических лиц); </w:t>
      </w:r>
    </w:p>
    <w:p w14:paraId="2F26458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лицензии на осуществление деятельности по перевозкам пассажиров и иных лиц автобусами либо копию выписки из реестра лицензий; </w:t>
      </w:r>
    </w:p>
    <w:p w14:paraId="6A4715A6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договора простого товарищества (для участников договора простого товарищества); </w:t>
      </w:r>
    </w:p>
    <w:p w14:paraId="441682E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перечень транспортных средств, которые планируется использовать при осуществлении регулярных перевозок на </w:t>
      </w:r>
      <w:r>
        <w:rPr>
          <w:rFonts w:eastAsia="Calibri"/>
          <w:sz w:val="28"/>
          <w:szCs w:val="28"/>
          <w:lang w:eastAsia="en-US"/>
        </w:rPr>
        <w:t>муниципальном маршруте                  (далее –</w:t>
      </w:r>
      <w:r w:rsidRPr="00AD15CA">
        <w:rPr>
          <w:rFonts w:eastAsia="Calibri"/>
          <w:sz w:val="28"/>
          <w:szCs w:val="28"/>
          <w:lang w:eastAsia="en-US"/>
        </w:rPr>
        <w:t xml:space="preserve"> перечень), с указанием характеристик транспортных средств, влияющих на качество регулярных перевозок, а также с приложением копий документов, подтверждающих наличие заявленных в перечне характеристик (фотоматериалов, копий актов выполненных работ, копий одобрений типа транспортных средств, копий актов установки дополнительного оборудования); </w:t>
      </w:r>
    </w:p>
    <w:p w14:paraId="2EA9C771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паспортов транспортных средств и свидетельств о регистрации транспортных средств, указанных в перечне; </w:t>
      </w:r>
    </w:p>
    <w:p w14:paraId="425511D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документов, подтверждающих наличие на ином от права собственности законном основании транспортных средств, указанных в перечне; </w:t>
      </w:r>
    </w:p>
    <w:p w14:paraId="549B46F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письменное согласие собственника транспортного средства на обработку его персональных данных в произвольной форме (в случае подачи заявления и документов претендентом, имеющим транспортное средство на ином от права собственности законном основании). </w:t>
      </w:r>
    </w:p>
    <w:p w14:paraId="63FF53D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Документы, п</w:t>
      </w:r>
      <w:r>
        <w:rPr>
          <w:rFonts w:eastAsia="Calibri"/>
          <w:sz w:val="28"/>
          <w:szCs w:val="28"/>
          <w:lang w:eastAsia="en-US"/>
        </w:rPr>
        <w:t>редусмотренные абзацами вторым –</w:t>
      </w:r>
      <w:r w:rsidRPr="00AD15CA">
        <w:rPr>
          <w:rFonts w:eastAsia="Calibri"/>
          <w:sz w:val="28"/>
          <w:szCs w:val="28"/>
          <w:lang w:eastAsia="en-US"/>
        </w:rPr>
        <w:t xml:space="preserve"> тринадцатым настоящего перечня документов, представляются в отношении каждого участника договора простого товарищества. </w:t>
      </w:r>
    </w:p>
    <w:p w14:paraId="55404994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lastRenderedPageBreak/>
        <w:t xml:space="preserve">Заявление о выдаче свидетельства и документы, должны быть прошиты, пронумерованы и скреплены подписью и печатью (при наличии) претендента (представителя претендента). </w:t>
      </w:r>
    </w:p>
    <w:p w14:paraId="1E5390E1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Претендент вправе отозвать свое заявление о выдаче свидетельства не позднее срока подачи заявлений о выдаче свидетельства, установленного в предложении. </w:t>
      </w:r>
    </w:p>
    <w:p w14:paraId="06E9C09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Информируем, что в случае подачи двух и более заявлений о выдаче свидетельства в день и во время, которые указаны в предложении, осуществляется оценка и сопоставление поступивших заявлений о выдаче свидетельства (при отсутствии оснований для отказа в выдаче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маршрута), в соответствии со шкалой оценки характеристик транспортных средств, влияющих на качество регулярных перевозок, являющейся приложением к </w:t>
      </w:r>
      <w:r>
        <w:rPr>
          <w:rFonts w:eastAsia="Calibri"/>
          <w:sz w:val="28"/>
          <w:szCs w:val="28"/>
          <w:lang w:eastAsia="en-US"/>
        </w:rPr>
        <w:t>Порядку</w:t>
      </w:r>
      <w:r w:rsidRPr="00AD15CA">
        <w:rPr>
          <w:rFonts w:eastAsia="Calibri"/>
          <w:sz w:val="28"/>
          <w:szCs w:val="28"/>
          <w:lang w:eastAsia="en-US"/>
        </w:rPr>
        <w:t>, на основании характеристик тран</w:t>
      </w:r>
      <w:r>
        <w:rPr>
          <w:rFonts w:eastAsia="Calibri"/>
          <w:sz w:val="28"/>
          <w:szCs w:val="28"/>
          <w:lang w:eastAsia="en-US"/>
        </w:rPr>
        <w:t>спортных средств, заявленных в п</w:t>
      </w:r>
      <w:r w:rsidRPr="00AD15CA">
        <w:rPr>
          <w:rFonts w:eastAsia="Calibri"/>
          <w:sz w:val="28"/>
          <w:szCs w:val="28"/>
          <w:lang w:eastAsia="en-US"/>
        </w:rPr>
        <w:t xml:space="preserve">еречне. </w:t>
      </w:r>
    </w:p>
    <w:p w14:paraId="508EF55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По результатам оценки и сопоставления каждому заявлению о выдаче свидетельства присваивается порядковый номер (в порядке уменьшения количества набранных баллов).</w:t>
      </w:r>
    </w:p>
    <w:p w14:paraId="6703F5D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A6"/>
    <w:rsid w:val="00045289"/>
    <w:rsid w:val="002F221A"/>
    <w:rsid w:val="003A4FCD"/>
    <w:rsid w:val="004C3217"/>
    <w:rsid w:val="006C0B77"/>
    <w:rsid w:val="007354A6"/>
    <w:rsid w:val="008242FF"/>
    <w:rsid w:val="00870751"/>
    <w:rsid w:val="00922C48"/>
    <w:rsid w:val="00B915B7"/>
    <w:rsid w:val="00EA59DF"/>
    <w:rsid w:val="00EE4070"/>
    <w:rsid w:val="00F12C76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153A"/>
  <w15:chartTrackingRefBased/>
  <w15:docId w15:val="{398F7FFF-5369-4900-801D-59998F1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4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4A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54A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354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354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354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354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3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3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3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4A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354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354A6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354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4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354A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354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mo.ahtub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v_pigida</dc:creator>
  <cp:keywords/>
  <dc:description/>
  <cp:lastModifiedBy>v_pigida</cp:lastModifiedBy>
  <cp:revision>1</cp:revision>
  <dcterms:created xsi:type="dcterms:W3CDTF">2025-05-23T14:10:00Z</dcterms:created>
  <dcterms:modified xsi:type="dcterms:W3CDTF">2025-05-23T14:12:00Z</dcterms:modified>
</cp:coreProperties>
</file>