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8F" w:rsidRPr="00E35997" w:rsidRDefault="000B208F" w:rsidP="000B208F">
      <w:pPr>
        <w:spacing w:after="0" w:line="240" w:lineRule="atLeast"/>
        <w:ind w:firstLine="709"/>
        <w:jc w:val="center"/>
        <w:rPr>
          <w:sz w:val="48"/>
          <w:szCs w:val="48"/>
        </w:rPr>
      </w:pPr>
      <w:r w:rsidRPr="00E35997">
        <w:rPr>
          <w:sz w:val="48"/>
          <w:szCs w:val="48"/>
        </w:rPr>
        <w:t>Уважаемые предприниматели!</w:t>
      </w:r>
    </w:p>
    <w:p w:rsidR="000B208F" w:rsidRDefault="000B208F" w:rsidP="00760323">
      <w:pPr>
        <w:spacing w:after="0" w:line="240" w:lineRule="atLeast"/>
        <w:ind w:firstLine="709"/>
        <w:jc w:val="both"/>
      </w:pPr>
    </w:p>
    <w:p w:rsidR="000B208F" w:rsidRDefault="000B208F" w:rsidP="00760323">
      <w:pPr>
        <w:spacing w:after="0" w:line="240" w:lineRule="atLeast"/>
        <w:ind w:firstLine="709"/>
        <w:jc w:val="both"/>
      </w:pPr>
    </w:p>
    <w:p w:rsidR="00E35997" w:rsidRDefault="00E35997" w:rsidP="00760323">
      <w:pPr>
        <w:spacing w:after="0" w:line="240" w:lineRule="atLeast"/>
        <w:ind w:firstLine="709"/>
        <w:jc w:val="both"/>
      </w:pPr>
    </w:p>
    <w:p w:rsidR="00760323" w:rsidRDefault="00760323" w:rsidP="00760323">
      <w:pPr>
        <w:spacing w:after="0" w:line="240" w:lineRule="atLeast"/>
        <w:ind w:firstLine="709"/>
        <w:jc w:val="both"/>
      </w:pPr>
      <w:r>
        <w:t xml:space="preserve">Распоряжением Правительства Российской Федерации от 17.04.2019 </w:t>
      </w:r>
      <w:r w:rsidR="000B208F">
        <w:t xml:space="preserve">                      </w:t>
      </w:r>
      <w:r>
        <w:t>№ 768-р</w:t>
      </w:r>
      <w:r>
        <w:t xml:space="preserve"> </w:t>
      </w:r>
      <w:r>
        <w:t>утвержден новый стандарт</w:t>
      </w:r>
      <w:r w:rsidR="00750DD7">
        <w:t xml:space="preserve"> </w:t>
      </w:r>
      <w:r w:rsidR="00750DD7">
        <w:t>развития конкуренции в субъектах Российской Федерации»</w:t>
      </w:r>
      <w:r>
        <w:t>.</w:t>
      </w:r>
    </w:p>
    <w:p w:rsidR="00760323" w:rsidRDefault="00760323" w:rsidP="00760323">
      <w:pPr>
        <w:spacing w:after="0" w:line="240" w:lineRule="atLeast"/>
        <w:ind w:firstLine="709"/>
        <w:jc w:val="both"/>
      </w:pPr>
      <w:r>
        <w:t>Одним из условий получения высокой оценки в рамках работы по внедрению</w:t>
      </w:r>
      <w:r>
        <w:t xml:space="preserve"> </w:t>
      </w:r>
      <w:r>
        <w:t>стандарта в Астраханской области является проведение мониторинга состояния и</w:t>
      </w:r>
      <w:r>
        <w:t xml:space="preserve"> </w:t>
      </w:r>
      <w:r>
        <w:t>развития конкурентной среды на рынках товаров, работ и услуг на основе</w:t>
      </w:r>
      <w:r>
        <w:t xml:space="preserve"> </w:t>
      </w:r>
      <w:r>
        <w:t>анкетирования представителей предпринимательских кругов региона и потребителей</w:t>
      </w:r>
      <w:r>
        <w:t xml:space="preserve"> </w:t>
      </w:r>
      <w:r>
        <w:t>данных услуг. Основной частью мониторинга является проведение анкетирования</w:t>
      </w:r>
      <w:r>
        <w:t xml:space="preserve"> </w:t>
      </w:r>
      <w:r>
        <w:t>респондентов.</w:t>
      </w:r>
    </w:p>
    <w:p w:rsidR="000C0E23" w:rsidRPr="000B208F" w:rsidRDefault="00750DD7" w:rsidP="00760323">
      <w:pPr>
        <w:spacing w:after="0" w:line="240" w:lineRule="atLeast"/>
        <w:ind w:firstLine="709"/>
        <w:jc w:val="both"/>
        <w:rPr>
          <w:b/>
        </w:rPr>
      </w:pPr>
      <w:r>
        <w:t xml:space="preserve">С целью наибольшего охвата аудитории просим Вас пройти </w:t>
      </w:r>
      <w:r w:rsidR="00760323">
        <w:t>онлайн-анкет</w:t>
      </w:r>
      <w:r>
        <w:t>ирование</w:t>
      </w:r>
      <w:r w:rsidR="00760323">
        <w:t xml:space="preserve"> по направлению «Опрос по изучению состояния конкурентной среды в</w:t>
      </w:r>
      <w:r w:rsidR="00760323">
        <w:t xml:space="preserve"> </w:t>
      </w:r>
      <w:r w:rsidR="00760323">
        <w:t>регионе для предпринимателей»</w:t>
      </w:r>
      <w:r>
        <w:t xml:space="preserve"> по ссылке </w:t>
      </w:r>
      <w:r w:rsidR="00760323" w:rsidRPr="000B208F">
        <w:rPr>
          <w:b/>
        </w:rPr>
        <w:t>https://clck.ru/3DAJFy</w:t>
      </w:r>
      <w:r>
        <w:rPr>
          <w:b/>
        </w:rPr>
        <w:t>.</w:t>
      </w:r>
      <w:bookmarkStart w:id="0" w:name="_GoBack"/>
      <w:bookmarkEnd w:id="0"/>
    </w:p>
    <w:sectPr w:rsidR="000C0E23" w:rsidRPr="000B208F" w:rsidSect="006D793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B5"/>
    <w:rsid w:val="000B208F"/>
    <w:rsid w:val="000C0E23"/>
    <w:rsid w:val="00171D70"/>
    <w:rsid w:val="006D7930"/>
    <w:rsid w:val="00750DD7"/>
    <w:rsid w:val="00760323"/>
    <w:rsid w:val="008F6EB5"/>
    <w:rsid w:val="00E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A5B4-1295-4988-8E6C-1BEFB1C5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Завгороднева</dc:creator>
  <cp:keywords/>
  <dc:description/>
  <cp:lastModifiedBy>Людмила Завгороднева</cp:lastModifiedBy>
  <cp:revision>4</cp:revision>
  <cp:lastPrinted>2024-09-16T09:47:00Z</cp:lastPrinted>
  <dcterms:created xsi:type="dcterms:W3CDTF">2024-09-16T09:29:00Z</dcterms:created>
  <dcterms:modified xsi:type="dcterms:W3CDTF">2024-09-16T10:27:00Z</dcterms:modified>
</cp:coreProperties>
</file>