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7051D8" w:rsidRDefault="004F6438" w:rsidP="007051D8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7051D8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животных.</w:t>
      </w:r>
    </w:p>
    <w:p w:rsidR="007051D8" w:rsidRDefault="007051D8" w:rsidP="007051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  <w:proofErr w:type="gramEnd"/>
    </w:p>
    <w:p w:rsidR="007051D8" w:rsidRDefault="007051D8" w:rsidP="007051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7051D8" w:rsidRDefault="007051D8" w:rsidP="007051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7051D8" w:rsidRDefault="007051D8" w:rsidP="007051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30:01:040102:464.</w:t>
      </w:r>
    </w:p>
    <w:p w:rsidR="007051D8" w:rsidRDefault="007051D8" w:rsidP="007051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район, участок 6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Золотуха</w:t>
      </w:r>
      <w:proofErr w:type="gramEnd"/>
      <w:r>
        <w:rPr>
          <w:sz w:val="24"/>
          <w:szCs w:val="24"/>
        </w:rPr>
        <w:t xml:space="preserve"> в сторону разъезда Чернобыльный.</w:t>
      </w:r>
    </w:p>
    <w:p w:rsidR="007051D8" w:rsidRDefault="007051D8" w:rsidP="007051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150 0000 кв.м. (150,0000 га)»</w:t>
      </w:r>
    </w:p>
    <w:p w:rsidR="00852767" w:rsidRDefault="007051D8" w:rsidP="007051D8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2031D"/>
    <w:rsid w:val="0002546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73B9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C3541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1D8"/>
    <w:rsid w:val="00705A4D"/>
    <w:rsid w:val="007141C9"/>
    <w:rsid w:val="007328D6"/>
    <w:rsid w:val="007458CD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56CE3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62</cp:revision>
  <cp:lastPrinted>2022-08-31T11:19:00Z</cp:lastPrinted>
  <dcterms:created xsi:type="dcterms:W3CDTF">2022-03-26T10:42:00Z</dcterms:created>
  <dcterms:modified xsi:type="dcterms:W3CDTF">2024-09-09T05:53:00Z</dcterms:modified>
</cp:coreProperties>
</file>