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627CB5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22.08.2024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bookmarkStart w:id="1" w:name="_GoBack"/>
      <w:bookmarkEnd w:id="1"/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451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О проведении 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AD7445">
        <w:rPr>
          <w:rFonts w:ascii="Times New Roman" w:hAnsi="Times New Roman"/>
          <w:sz w:val="28"/>
          <w:szCs w:val="28"/>
          <w:lang w:eastAsia="ru-RU"/>
        </w:rPr>
        <w:t>лектронного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</w:t>
      </w:r>
    </w:p>
    <w:p w:rsidR="001A290D" w:rsidRPr="00AD7445" w:rsidRDefault="001A290D" w:rsidP="001A290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47354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муниципальный район Астраханской области»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>»</w:t>
      </w:r>
    </w:p>
    <w:p w:rsidR="001A290D" w:rsidRPr="00AD7445" w:rsidRDefault="001A290D" w:rsidP="0047354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22543F" w:rsidRDefault="0022543F" w:rsidP="0047354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1. Отделу по осуществлению закупок МКУ «УХТО МО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«</w:t>
      </w:r>
      <w:r w:rsidRPr="00AD7445"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Ахтубинский район» провести электронный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аукцион </w:t>
      </w:r>
      <w:r w:rsidRPr="00A03AA0">
        <w:rPr>
          <w:rFonts w:ascii="Times New Roman" w:eastAsia="SimSun" w:hAnsi="Times New Roman"/>
          <w:sz w:val="28"/>
          <w:szCs w:val="28"/>
          <w:lang w:eastAsia="ru-RU" w:bidi="hi-IN"/>
        </w:rPr>
        <w:t xml:space="preserve">на 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в</w:t>
      </w:r>
      <w:r w:rsidRPr="00F531EC">
        <w:rPr>
          <w:rFonts w:ascii="Times New Roman" w:eastAsia="SimSun" w:hAnsi="Times New Roman"/>
          <w:sz w:val="28"/>
          <w:szCs w:val="28"/>
          <w:lang w:eastAsia="ru-RU" w:bidi="hi-IN"/>
        </w:rPr>
        <w:t>ыполнение работ по ремонту автомобильной дороги общего пользования местного значения по ул. Ленина (от д. 80 до д. 110, подъездной путь к школе) в с. Пироговка Ахтубинского района Астраханской области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>.</w:t>
      </w:r>
    </w:p>
    <w:p w:rsidR="001A290D" w:rsidRDefault="001A290D" w:rsidP="0047354A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2. МКУ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УХТО МО «Ахтубинский район» обеспечить размещение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Pr="008E3261" w:rsidRDefault="001A290D" w:rsidP="001A290D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AD7445">
        <w:rPr>
          <w:rFonts w:ascii="Times New Roman" w:hAnsi="Times New Roman"/>
          <w:sz w:val="28"/>
          <w:szCs w:val="28"/>
          <w:lang w:eastAsia="ru-RU"/>
        </w:rPr>
        <w:t xml:space="preserve">3.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муниципальный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 «Ахтубинский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муниципальный </w:t>
      </w:r>
      <w:r w:rsidRPr="00AD7445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Астраханской области</w:t>
      </w:r>
      <w:r w:rsidRPr="00AD7445">
        <w:rPr>
          <w:rFonts w:ascii="Times New Roman" w:hAnsi="Times New Roman"/>
          <w:sz w:val="28"/>
          <w:szCs w:val="28"/>
          <w:lang w:eastAsia="ru-RU"/>
        </w:rPr>
        <w:t xml:space="preserve">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AD7445">
        <w:rPr>
          <w:rFonts w:ascii="Times New Roman" w:hAnsi="Times New Roman"/>
          <w:sz w:val="28"/>
          <w:szCs w:val="28"/>
          <w:lang w:eastAsia="ru-RU"/>
        </w:rPr>
        <w:t>«Документы» подразделе «Постановления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р</w:t>
      </w:r>
      <w:r w:rsidRPr="00AD7445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1A290D" w:rsidRDefault="001A290D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2543F" w:rsidRDefault="0022543F" w:rsidP="001A290D">
      <w:pPr>
        <w:widowControl w:val="0"/>
        <w:suppressAutoHyphens/>
        <w:autoSpaceDE w:val="0"/>
        <w:spacing w:after="0" w:line="240" w:lineRule="auto"/>
        <w:ind w:left="-851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A290D" w:rsidRPr="00AD7445" w:rsidRDefault="001A290D" w:rsidP="001A290D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D7445"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В.</w:t>
      </w:r>
      <w:r w:rsidRPr="00AD7445">
        <w:rPr>
          <w:rFonts w:ascii="Times New Roman" w:hAnsi="Times New Roman"/>
          <w:bCs/>
          <w:sz w:val="28"/>
          <w:szCs w:val="28"/>
        </w:rPr>
        <w:t xml:space="preserve">В. </w:t>
      </w:r>
      <w:proofErr w:type="spellStart"/>
      <w:r w:rsidRPr="00AD7445">
        <w:rPr>
          <w:rFonts w:ascii="Times New Roman" w:hAnsi="Times New Roman"/>
          <w:bCs/>
          <w:sz w:val="28"/>
          <w:szCs w:val="28"/>
        </w:rPr>
        <w:t>Михед</w:t>
      </w:r>
      <w:proofErr w:type="spellEnd"/>
    </w:p>
    <w:bookmarkEnd w:id="0"/>
    <w:sectPr w:rsidR="001A290D" w:rsidRPr="00AD7445" w:rsidSect="001A29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1A290D"/>
    <w:rsid w:val="0022543F"/>
    <w:rsid w:val="0047354A"/>
    <w:rsid w:val="005E200E"/>
    <w:rsid w:val="00627CB5"/>
    <w:rsid w:val="00636CE9"/>
    <w:rsid w:val="007920A6"/>
    <w:rsid w:val="00814DEF"/>
    <w:rsid w:val="00CC6B06"/>
    <w:rsid w:val="00F3329E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0A4E-2633-419F-9C68-896C175C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ЭВМ оператор</cp:lastModifiedBy>
  <cp:revision>11</cp:revision>
  <cp:lastPrinted>2024-08-21T06:31:00Z</cp:lastPrinted>
  <dcterms:created xsi:type="dcterms:W3CDTF">2021-06-22T05:39:00Z</dcterms:created>
  <dcterms:modified xsi:type="dcterms:W3CDTF">2024-08-22T06:35:00Z</dcterms:modified>
</cp:coreProperties>
</file>