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Приложение</w:t>
      </w:r>
    </w:p>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 постановлению администрации</w:t>
      </w:r>
    </w:p>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муниципального образования</w:t>
      </w:r>
    </w:p>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«Ахтубинский муниципальный</w:t>
      </w:r>
    </w:p>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район Астраханской области»</w:t>
      </w:r>
    </w:p>
    <w:p w:rsidR="008A2B12" w:rsidRPr="003E6F65"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от </w:t>
      </w:r>
      <w:r w:rsidR="004B214C">
        <w:rPr>
          <w:rFonts w:ascii="Times New Roman" w:eastAsia="Times New Roman" w:hAnsi="Times New Roman" w:cs="Times New Roman"/>
          <w:sz w:val="24"/>
          <w:szCs w:val="24"/>
          <w:u w:val="single"/>
          <w:lang w:eastAsia="ru-RU"/>
        </w:rPr>
        <w:t>10.07.2024</w:t>
      </w:r>
      <w:r w:rsidRPr="003E6F65">
        <w:rPr>
          <w:rFonts w:ascii="Times New Roman" w:eastAsia="Times New Roman" w:hAnsi="Times New Roman" w:cs="Times New Roman"/>
          <w:sz w:val="24"/>
          <w:szCs w:val="24"/>
          <w:lang w:eastAsia="ru-RU"/>
        </w:rPr>
        <w:t xml:space="preserve"> № </w:t>
      </w:r>
      <w:r w:rsidR="004B214C">
        <w:rPr>
          <w:rFonts w:ascii="Times New Roman" w:eastAsia="Times New Roman" w:hAnsi="Times New Roman" w:cs="Times New Roman"/>
          <w:sz w:val="24"/>
          <w:szCs w:val="24"/>
          <w:u w:val="single"/>
          <w:lang w:eastAsia="ru-RU"/>
        </w:rPr>
        <w:t>396</w:t>
      </w:r>
    </w:p>
    <w:p w:rsidR="008A2B12" w:rsidRPr="003E6F65" w:rsidRDefault="008A2B12">
      <w:pPr>
        <w:spacing w:after="0" w:line="240" w:lineRule="auto"/>
        <w:ind w:left="5954"/>
        <w:jc w:val="both"/>
        <w:rPr>
          <w:rFonts w:ascii="Times New Roman" w:eastAsia="Times New Roman" w:hAnsi="Times New Roman" w:cs="Times New Roman"/>
          <w:sz w:val="24"/>
          <w:szCs w:val="24"/>
          <w:lang w:eastAsia="ru-RU"/>
        </w:rPr>
      </w:pPr>
    </w:p>
    <w:p w:rsidR="008A2B12" w:rsidRPr="003E6F65" w:rsidRDefault="008A2B12">
      <w:pPr>
        <w:spacing w:after="0" w:line="240" w:lineRule="auto"/>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Муниципальная программа</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«Обеспечение общественного порядка и противодействие</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преступности в Ахтубинском районе»</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Паспорт муниципальной программы</w:t>
      </w:r>
    </w:p>
    <w:p w:rsidR="008A2B12" w:rsidRPr="003E6F65" w:rsidRDefault="008A2B12">
      <w:pPr>
        <w:spacing w:after="0" w:line="240" w:lineRule="auto"/>
        <w:ind w:left="720"/>
        <w:jc w:val="center"/>
        <w:rPr>
          <w:rFonts w:ascii="Times New Roman" w:eastAsia="Times New Roman" w:hAnsi="Times New Roman" w:cs="Times New Roman"/>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124"/>
      </w:tblGrid>
      <w:tr w:rsidR="003E6F65" w:rsidRPr="003E6F65" w:rsidTr="009C40EC">
        <w:trPr>
          <w:trHeight w:val="365"/>
        </w:trPr>
        <w:tc>
          <w:tcPr>
            <w:tcW w:w="3544" w:type="dxa"/>
          </w:tcPr>
          <w:p w:rsidR="008A2B12" w:rsidRPr="003E6F65" w:rsidRDefault="00E657C1">
            <w:pPr>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Наименование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Обеспечение общественного порядка и противодействие преступности в Ахтубинском районе (далее – муниципальная программа)</w:t>
            </w:r>
          </w:p>
        </w:tc>
      </w:tr>
      <w:tr w:rsidR="003E6F65" w:rsidRPr="003E6F65" w:rsidTr="009C40EC">
        <w:trPr>
          <w:trHeight w:val="1794"/>
        </w:trPr>
        <w:tc>
          <w:tcPr>
            <w:tcW w:w="3544" w:type="dxa"/>
          </w:tcPr>
          <w:p w:rsidR="008A2B12" w:rsidRPr="003E6F65" w:rsidRDefault="00E657C1">
            <w:pPr>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Основание для разработки муниципальной программы</w:t>
            </w:r>
          </w:p>
        </w:tc>
        <w:tc>
          <w:tcPr>
            <w:tcW w:w="6124" w:type="dxa"/>
          </w:tcPr>
          <w:p w:rsidR="008A2B12" w:rsidRPr="003E6F65" w:rsidRDefault="00E657C1">
            <w:pPr>
              <w:widowControl w:val="0"/>
              <w:spacing w:after="0" w:line="100" w:lineRule="atLeast"/>
              <w:jc w:val="both"/>
              <w:rPr>
                <w:rFonts w:ascii="Times New Roman" w:eastAsia="Times New Roman" w:hAnsi="Times New Roman" w:cs="Times New Roman"/>
                <w:sz w:val="24"/>
                <w:szCs w:val="24"/>
                <w:lang w:bidi="hi-IN"/>
              </w:rPr>
            </w:pPr>
            <w:r w:rsidRPr="003E6F65">
              <w:rPr>
                <w:rFonts w:ascii="Times New Roman" w:eastAsia="Times New Roman" w:hAnsi="Times New Roman" w:cs="Times New Roman"/>
                <w:sz w:val="24"/>
                <w:szCs w:val="24"/>
                <w:lang w:eastAsia="zh-CN" w:bidi="hi-IN"/>
              </w:rPr>
              <w:t>- постановление администрации МО «Ахтубинский район» от 05.08.2022 № 427 «Об утверждении Перечня муниципальных программ на 2023 год и плановый период 2024-2025 годов»;</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zh-CN" w:bidi="hi-IN"/>
              </w:rPr>
              <w:t>- постановление администрации МО «Ахтубинский район» от 31.07.2023 № 437 «Об утверждении Перечня муниципальных программ на 2024 год и плановый период 2025-2026 годов»</w:t>
            </w:r>
          </w:p>
        </w:tc>
      </w:tr>
      <w:tr w:rsidR="003E6F65" w:rsidRPr="003E6F65" w:rsidTr="009C40EC">
        <w:trPr>
          <w:trHeight w:val="3272"/>
        </w:trPr>
        <w:tc>
          <w:tcPr>
            <w:tcW w:w="3544" w:type="dxa"/>
          </w:tcPr>
          <w:p w:rsidR="008A2B12" w:rsidRPr="003E6F65" w:rsidRDefault="00E657C1">
            <w:pPr>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Основные разработчики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rsidTr="009C40EC">
        <w:tc>
          <w:tcPr>
            <w:tcW w:w="3544" w:type="dxa"/>
          </w:tcPr>
          <w:p w:rsidR="008A2B12" w:rsidRPr="003E6F65" w:rsidRDefault="00E657C1">
            <w:pPr>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Муниципальный заказчик координатор муниципальной программы </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Администрация муниципального образования «Ахтубинский муниципальный район Астраханской области»</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Исполнители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w:t>
            </w:r>
            <w:r w:rsidRPr="003E6F65">
              <w:rPr>
                <w:rFonts w:ascii="Times New Roman" w:eastAsia="Times New Roman" w:hAnsi="Times New Roman" w:cs="Times New Roman"/>
                <w:sz w:val="24"/>
                <w:szCs w:val="24"/>
                <w:lang w:eastAsia="ru-RU"/>
              </w:rPr>
              <w:lastRenderedPageBreak/>
              <w:t>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xml:space="preserve">Подпрограммы муниципальной программы </w:t>
            </w:r>
          </w:p>
        </w:tc>
        <w:tc>
          <w:tcPr>
            <w:tcW w:w="6124" w:type="dxa"/>
          </w:tcPr>
          <w:p w:rsidR="008A2B12" w:rsidRPr="003E6F65" w:rsidRDefault="00E657C1">
            <w:pPr>
              <w:spacing w:after="0" w:line="240" w:lineRule="auto"/>
              <w:ind w:right="-1"/>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3E6F65" w:rsidRDefault="00E657C1">
            <w:pPr>
              <w:spacing w:after="0" w:line="240" w:lineRule="auto"/>
              <w:ind w:right="-1"/>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подпрограмма «Профилактика экстремизма и терроризма в Ахтубинском районе»;</w:t>
            </w:r>
          </w:p>
          <w:p w:rsidR="008A2B12" w:rsidRPr="003E6F65" w:rsidRDefault="00E657C1" w:rsidP="00DE1B1A">
            <w:pPr>
              <w:spacing w:after="0" w:line="240" w:lineRule="auto"/>
              <w:ind w:right="-1"/>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подпрограмма «Комплексные меры противодействия злоупотреблению наркотиками, профилактик</w:t>
            </w:r>
            <w:r w:rsidR="00DE1B1A" w:rsidRPr="003E6F65">
              <w:rPr>
                <w:rFonts w:ascii="Times New Roman" w:eastAsia="Times New Roman" w:hAnsi="Times New Roman" w:cs="Times New Roman"/>
                <w:sz w:val="24"/>
                <w:szCs w:val="24"/>
                <w:lang w:eastAsia="ru-RU"/>
              </w:rPr>
              <w:t xml:space="preserve">а алкоголизма, заболеваний, </w:t>
            </w:r>
            <w:r w:rsidRPr="003E6F65">
              <w:rPr>
                <w:rFonts w:ascii="Times New Roman" w:eastAsia="Times New Roman" w:hAnsi="Times New Roman" w:cs="Times New Roman"/>
                <w:sz w:val="24"/>
                <w:szCs w:val="24"/>
                <w:lang w:eastAsia="ru-RU"/>
              </w:rPr>
              <w:t>передающихся половым путем (ЗППП), предупреждения распространения заболевания, вызываемого вирусом иммунодефицита человека (ВИЧ-инфекции)»</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Цели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shd w:val="clear" w:color="auto" w:fill="FFFFFF"/>
                <w:lang w:eastAsia="ru-RU"/>
              </w:rPr>
              <w:t xml:space="preserve">- обеспечение интересов общества и гражданина, укрепление государственного единства и целостности России, сохранение этнокультурной самобытности народов, проживающих на территории Ахтубинского муниципального района Астраханской области, обеспечение конституционных прав и свобод жителей                      </w:t>
            </w:r>
            <w:r w:rsidRPr="003E6F65">
              <w:rPr>
                <w:rFonts w:ascii="Times New Roman" w:eastAsia="Times New Roman" w:hAnsi="Times New Roman" w:cs="Times New Roman"/>
                <w:sz w:val="24"/>
                <w:szCs w:val="24"/>
                <w:lang w:eastAsia="ru-RU"/>
              </w:rPr>
              <w:t>муниципального образования «Ахтубинский муниципальный район Астраханской области»</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Задачи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эффективности охраны общественного порядка и обеспечение общественной безопасности на территории Ахтубинского муниципального района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shd w:val="clear" w:color="auto" w:fill="FFFFFF"/>
                <w:lang w:eastAsia="ru-RU"/>
              </w:rPr>
              <w:t>- объединение усилий органов местного самоуправления муниципальных образований Ахтубинского муниципального района Астраханской области, институтов гражданского общества по укреплению единства российского народа, межнационального мира и согласия</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Сроки и этапы реализации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 2023 по 2026 годы.</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Этапы не выделяются</w:t>
            </w:r>
          </w:p>
          <w:p w:rsidR="009C40EC" w:rsidRPr="003E6F65" w:rsidRDefault="009C40EC">
            <w:pPr>
              <w:spacing w:after="0" w:line="240" w:lineRule="auto"/>
              <w:jc w:val="both"/>
              <w:rPr>
                <w:rFonts w:ascii="Times New Roman" w:eastAsia="Times New Roman" w:hAnsi="Times New Roman" w:cs="Times New Roman"/>
                <w:sz w:val="24"/>
                <w:szCs w:val="24"/>
                <w:lang w:eastAsia="ru-RU"/>
              </w:rPr>
            </w:pPr>
          </w:p>
        </w:tc>
      </w:tr>
      <w:tr w:rsidR="003E6F65" w:rsidRPr="003E6F65" w:rsidTr="009C40EC">
        <w:trPr>
          <w:trHeight w:val="278"/>
        </w:trPr>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xml:space="preserve">Объемы бюджетных ассигнований и источники финансирования муниципальной программы </w:t>
            </w:r>
          </w:p>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 том числе по подпрограммам)</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bookmarkStart w:id="0" w:name="_Hlk159746231"/>
            <w:r w:rsidRPr="003E6F65">
              <w:rPr>
                <w:rFonts w:ascii="Times New Roman" w:eastAsia="Times New Roman" w:hAnsi="Times New Roman" w:cs="Times New Roman"/>
                <w:sz w:val="24"/>
                <w:szCs w:val="24"/>
                <w:lang w:eastAsia="ru-RU"/>
              </w:rPr>
              <w:t xml:space="preserve">Общий объем финансирования программных мероприятий составляет </w:t>
            </w:r>
            <w:r w:rsidR="00550BB2" w:rsidRPr="003E6F65">
              <w:rPr>
                <w:rFonts w:ascii="Times New Roman" w:eastAsia="Times New Roman" w:hAnsi="Times New Roman" w:cs="Times New Roman"/>
                <w:sz w:val="24"/>
                <w:szCs w:val="24"/>
                <w:lang w:eastAsia="ru-RU"/>
              </w:rPr>
              <w:t>35 47</w:t>
            </w:r>
            <w:r w:rsidR="0029366B" w:rsidRPr="003E6F65">
              <w:rPr>
                <w:rFonts w:ascii="Times New Roman" w:eastAsia="Times New Roman" w:hAnsi="Times New Roman" w:cs="Times New Roman"/>
                <w:sz w:val="24"/>
                <w:szCs w:val="24"/>
                <w:lang w:eastAsia="ru-RU"/>
              </w:rPr>
              <w:t>1</w:t>
            </w:r>
            <w:r w:rsidR="00550BB2" w:rsidRPr="003E6F65">
              <w:rPr>
                <w:rFonts w:ascii="Times New Roman" w:eastAsia="Times New Roman" w:hAnsi="Times New Roman" w:cs="Times New Roman"/>
                <w:sz w:val="24"/>
                <w:szCs w:val="24"/>
                <w:lang w:eastAsia="ru-RU"/>
              </w:rPr>
              <w:t>,</w:t>
            </w:r>
            <w:r w:rsidR="0029366B" w:rsidRPr="003E6F65">
              <w:rPr>
                <w:rFonts w:ascii="Times New Roman" w:eastAsia="Times New Roman" w:hAnsi="Times New Roman" w:cs="Times New Roman"/>
                <w:sz w:val="24"/>
                <w:szCs w:val="24"/>
                <w:lang w:eastAsia="ru-RU"/>
              </w:rPr>
              <w:t>6</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 в том числе:</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2 935,6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550BB2" w:rsidRPr="003E6F65">
              <w:rPr>
                <w:rFonts w:ascii="Times New Roman" w:eastAsia="Times New Roman" w:hAnsi="Times New Roman" w:cs="Times New Roman"/>
                <w:sz w:val="24"/>
                <w:szCs w:val="24"/>
                <w:lang w:eastAsia="ru-RU"/>
              </w:rPr>
              <w:t>16 21</w:t>
            </w:r>
            <w:r w:rsidR="0029366B" w:rsidRPr="003E6F65">
              <w:rPr>
                <w:rFonts w:ascii="Times New Roman" w:eastAsia="Times New Roman" w:hAnsi="Times New Roman" w:cs="Times New Roman"/>
                <w:sz w:val="24"/>
                <w:szCs w:val="24"/>
                <w:lang w:eastAsia="ru-RU"/>
              </w:rPr>
              <w:t>5</w:t>
            </w:r>
            <w:r w:rsidR="00550BB2" w:rsidRPr="003E6F65">
              <w:rPr>
                <w:rFonts w:ascii="Times New Roman" w:eastAsia="Times New Roman" w:hAnsi="Times New Roman" w:cs="Times New Roman"/>
                <w:sz w:val="24"/>
                <w:szCs w:val="24"/>
                <w:lang w:eastAsia="ru-RU"/>
              </w:rPr>
              <w:t>,</w:t>
            </w:r>
            <w:r w:rsidR="0029366B" w:rsidRPr="003E6F65">
              <w:rPr>
                <w:rFonts w:ascii="Times New Roman" w:eastAsia="Times New Roman" w:hAnsi="Times New Roman" w:cs="Times New Roman"/>
                <w:sz w:val="24"/>
                <w:szCs w:val="24"/>
                <w:lang w:eastAsia="ru-RU"/>
              </w:rPr>
              <w:t>1</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7 784,3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8 536,6 тыс. руб.;</w:t>
            </w:r>
          </w:p>
          <w:p w:rsidR="008A2B12" w:rsidRPr="003E6F65"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муниципального образования «Ахтубинский муниципальный район Астраханской области» – </w:t>
            </w:r>
            <w:r w:rsidR="00550BB2" w:rsidRPr="003E6F65">
              <w:rPr>
                <w:rFonts w:ascii="Times New Roman" w:eastAsia="Times New Roman" w:hAnsi="Times New Roman" w:cs="Times New Roman"/>
                <w:sz w:val="24"/>
                <w:szCs w:val="24"/>
                <w:lang w:eastAsia="ru-RU"/>
              </w:rPr>
              <w:t>25 5</w:t>
            </w:r>
            <w:r w:rsidR="000945D0" w:rsidRPr="003E6F65">
              <w:rPr>
                <w:rFonts w:ascii="Times New Roman" w:eastAsia="Times New Roman" w:hAnsi="Times New Roman" w:cs="Times New Roman"/>
                <w:sz w:val="24"/>
                <w:szCs w:val="24"/>
                <w:lang w:eastAsia="ru-RU"/>
              </w:rPr>
              <w:t>09</w:t>
            </w:r>
            <w:r w:rsidR="00550BB2" w:rsidRPr="003E6F65">
              <w:rPr>
                <w:rFonts w:ascii="Times New Roman" w:eastAsia="Times New Roman" w:hAnsi="Times New Roman" w:cs="Times New Roman"/>
                <w:sz w:val="24"/>
                <w:szCs w:val="24"/>
                <w:lang w:eastAsia="ru-RU"/>
              </w:rPr>
              <w:t>,</w:t>
            </w:r>
            <w:r w:rsidR="000945D0" w:rsidRPr="003E6F65">
              <w:rPr>
                <w:rFonts w:ascii="Times New Roman" w:eastAsia="Times New Roman" w:hAnsi="Times New Roman" w:cs="Times New Roman"/>
                <w:sz w:val="24"/>
                <w:szCs w:val="24"/>
                <w:lang w:eastAsia="ru-RU"/>
              </w:rPr>
              <w:t>0</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 в том числе:</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1 827,9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550BB2" w:rsidRPr="003E6F65">
              <w:rPr>
                <w:rFonts w:ascii="Times New Roman" w:eastAsia="Times New Roman" w:hAnsi="Times New Roman" w:cs="Times New Roman"/>
                <w:sz w:val="24"/>
                <w:szCs w:val="24"/>
                <w:lang w:eastAsia="ru-RU"/>
              </w:rPr>
              <w:t>7 36</w:t>
            </w:r>
            <w:r w:rsidR="000945D0" w:rsidRPr="003E6F65">
              <w:rPr>
                <w:rFonts w:ascii="Times New Roman" w:eastAsia="Times New Roman" w:hAnsi="Times New Roman" w:cs="Times New Roman"/>
                <w:sz w:val="24"/>
                <w:szCs w:val="24"/>
                <w:lang w:eastAsia="ru-RU"/>
              </w:rPr>
              <w:t>0</w:t>
            </w:r>
            <w:r w:rsidR="00550BB2" w:rsidRPr="003E6F65">
              <w:rPr>
                <w:rFonts w:ascii="Times New Roman" w:eastAsia="Times New Roman" w:hAnsi="Times New Roman" w:cs="Times New Roman"/>
                <w:sz w:val="24"/>
                <w:szCs w:val="24"/>
                <w:lang w:eastAsia="ru-RU"/>
              </w:rPr>
              <w:t>,</w:t>
            </w:r>
            <w:r w:rsidR="000945D0" w:rsidRPr="003E6F65">
              <w:rPr>
                <w:rFonts w:ascii="Times New Roman" w:eastAsia="Times New Roman" w:hAnsi="Times New Roman" w:cs="Times New Roman"/>
                <w:sz w:val="24"/>
                <w:szCs w:val="24"/>
                <w:lang w:eastAsia="ru-RU"/>
              </w:rPr>
              <w:t>2</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7 784,3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8 536,6 тыс. руб.;</w:t>
            </w:r>
          </w:p>
          <w:p w:rsidR="008A2B12" w:rsidRPr="003E6F65"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Астраханской области – </w:t>
            </w:r>
            <w:r w:rsidR="00550BB2" w:rsidRPr="003E6F65">
              <w:rPr>
                <w:rFonts w:ascii="Times New Roman" w:eastAsia="Times New Roman" w:hAnsi="Times New Roman" w:cs="Times New Roman"/>
                <w:sz w:val="24"/>
                <w:szCs w:val="24"/>
                <w:lang w:eastAsia="ru-RU"/>
              </w:rPr>
              <w:t>9 962,6</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 в том числе:</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1 107,7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550BB2" w:rsidRPr="003E6F65">
              <w:rPr>
                <w:rFonts w:ascii="Times New Roman" w:eastAsia="Times New Roman" w:hAnsi="Times New Roman" w:cs="Times New Roman"/>
                <w:sz w:val="24"/>
                <w:szCs w:val="24"/>
                <w:lang w:eastAsia="ru-RU"/>
              </w:rPr>
              <w:t>8 854,9</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bookmarkEnd w:id="0"/>
          </w:p>
          <w:p w:rsidR="008A2B12" w:rsidRPr="003E6F65" w:rsidRDefault="008A2B12">
            <w:pPr>
              <w:widowControl w:val="0"/>
              <w:spacing w:after="0" w:line="240" w:lineRule="auto"/>
              <w:jc w:val="both"/>
              <w:rPr>
                <w:rFonts w:ascii="Times New Roman" w:eastAsia="Times New Roman" w:hAnsi="Times New Roman" w:cs="Times New Roman"/>
                <w:sz w:val="24"/>
                <w:szCs w:val="24"/>
                <w:lang w:eastAsia="ru-RU"/>
              </w:rPr>
            </w:pPr>
            <w:bookmarkStart w:id="1" w:name="_GoBack"/>
            <w:bookmarkEnd w:id="1"/>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 том числе по подпрограммам:</w:t>
            </w:r>
          </w:p>
          <w:p w:rsidR="00B964CD"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подпрограмма «Профилактика правонарушений и усиление борьбы с преступностью в Ахтубинском районе» </w:t>
            </w:r>
            <w:r w:rsidR="00B964CD" w:rsidRPr="003E6F65">
              <w:rPr>
                <w:rFonts w:ascii="Times New Roman" w:eastAsia="Times New Roman" w:hAnsi="Times New Roman" w:cs="Times New Roman"/>
                <w:sz w:val="24"/>
                <w:szCs w:val="24"/>
                <w:lang w:eastAsia="ru-RU"/>
              </w:rPr>
              <w:t>– 414,8 тыс. руб.:</w:t>
            </w:r>
          </w:p>
          <w:p w:rsidR="002D5BB0" w:rsidRPr="003E6F65" w:rsidRDefault="002D5BB0" w:rsidP="002D5BB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2D5BB0" w:rsidRPr="003E6F65" w:rsidRDefault="002D5BB0" w:rsidP="002D5BB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113,7 тыс. руб.;</w:t>
            </w:r>
          </w:p>
          <w:p w:rsidR="002D5BB0" w:rsidRPr="003E6F65" w:rsidRDefault="002D5BB0" w:rsidP="002D5BB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2D5BB0" w:rsidRPr="003E6F65" w:rsidRDefault="002D5BB0" w:rsidP="002D5BB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8A2B12" w:rsidRPr="003E6F65" w:rsidRDefault="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w:t>
            </w:r>
            <w:r w:rsidR="00E657C1" w:rsidRPr="003E6F65">
              <w:rPr>
                <w:rFonts w:ascii="Times New Roman" w:eastAsia="Times New Roman" w:hAnsi="Times New Roman" w:cs="Times New Roman"/>
                <w:sz w:val="24"/>
                <w:szCs w:val="24"/>
                <w:lang w:eastAsia="ru-RU"/>
              </w:rPr>
              <w:t>за счет средств бюджета муниципального образования «Ахтубинский муниципальный район Астраханской области» – 414,8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8A2B12" w:rsidRPr="003E6F65" w:rsidRDefault="00DE1B1A">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E657C1" w:rsidRPr="003E6F65">
              <w:rPr>
                <w:rFonts w:ascii="Times New Roman" w:eastAsia="Times New Roman" w:hAnsi="Times New Roman" w:cs="Times New Roman"/>
                <w:sz w:val="24"/>
                <w:szCs w:val="24"/>
                <w:lang w:eastAsia="ru-RU"/>
              </w:rPr>
              <w:t>113,7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0,0 тыс. руб.;</w:t>
            </w:r>
          </w:p>
          <w:p w:rsidR="00B964CD" w:rsidRPr="003E6F65" w:rsidRDefault="00884FB1"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0,0 тыс. руб.</w:t>
            </w:r>
            <w:r w:rsidR="00B964CD" w:rsidRPr="003E6F65">
              <w:rPr>
                <w:rFonts w:ascii="Times New Roman" w:eastAsia="Times New Roman" w:hAnsi="Times New Roman" w:cs="Times New Roman"/>
                <w:sz w:val="24"/>
                <w:szCs w:val="24"/>
                <w:lang w:eastAsia="ru-RU"/>
              </w:rPr>
              <w:t>;</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p w:rsidR="008A2B12" w:rsidRPr="003E6F65" w:rsidRDefault="008A2B12">
            <w:pPr>
              <w:spacing w:after="0" w:line="240" w:lineRule="auto"/>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подпрограмма «Профилактика экстремизма и терроризма в Ахтубинском районе» – </w:t>
            </w:r>
            <w:r w:rsidR="00550BB2" w:rsidRPr="003E6F65">
              <w:rPr>
                <w:rFonts w:ascii="Times New Roman" w:eastAsia="Times New Roman" w:hAnsi="Times New Roman" w:cs="Times New Roman"/>
                <w:sz w:val="24"/>
                <w:szCs w:val="24"/>
                <w:lang w:eastAsia="ru-RU"/>
              </w:rPr>
              <w:t>34 78</w:t>
            </w:r>
            <w:r w:rsidR="000945D0" w:rsidRPr="003E6F65">
              <w:rPr>
                <w:rFonts w:ascii="Times New Roman" w:eastAsia="Times New Roman" w:hAnsi="Times New Roman" w:cs="Times New Roman"/>
                <w:sz w:val="24"/>
                <w:szCs w:val="24"/>
                <w:lang w:eastAsia="ru-RU"/>
              </w:rPr>
              <w:t>4</w:t>
            </w:r>
            <w:r w:rsidR="00550BB2" w:rsidRPr="003E6F65">
              <w:rPr>
                <w:rFonts w:ascii="Times New Roman" w:eastAsia="Times New Roman" w:hAnsi="Times New Roman" w:cs="Times New Roman"/>
                <w:sz w:val="24"/>
                <w:szCs w:val="24"/>
                <w:lang w:eastAsia="ru-RU"/>
              </w:rPr>
              <w:t>,</w:t>
            </w:r>
            <w:r w:rsidR="000945D0" w:rsidRPr="003E6F65">
              <w:rPr>
                <w:rFonts w:ascii="Times New Roman" w:eastAsia="Times New Roman" w:hAnsi="Times New Roman" w:cs="Times New Roman"/>
                <w:sz w:val="24"/>
                <w:szCs w:val="24"/>
                <w:lang w:eastAsia="ru-RU"/>
              </w:rPr>
              <w:t>4</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2 793,8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550BB2" w:rsidRPr="003E6F65">
              <w:rPr>
                <w:rFonts w:ascii="Times New Roman" w:eastAsia="Times New Roman" w:hAnsi="Times New Roman" w:cs="Times New Roman"/>
                <w:sz w:val="24"/>
                <w:szCs w:val="24"/>
                <w:lang w:eastAsia="ru-RU"/>
              </w:rPr>
              <w:t>16 03</w:t>
            </w:r>
            <w:r w:rsidR="000945D0" w:rsidRPr="003E6F65">
              <w:rPr>
                <w:rFonts w:ascii="Times New Roman" w:eastAsia="Times New Roman" w:hAnsi="Times New Roman" w:cs="Times New Roman"/>
                <w:sz w:val="24"/>
                <w:szCs w:val="24"/>
                <w:lang w:eastAsia="ru-RU"/>
              </w:rPr>
              <w:t>3</w:t>
            </w:r>
            <w:r w:rsidR="00550BB2" w:rsidRPr="003E6F65">
              <w:rPr>
                <w:rFonts w:ascii="Times New Roman" w:eastAsia="Times New Roman" w:hAnsi="Times New Roman" w:cs="Times New Roman"/>
                <w:sz w:val="24"/>
                <w:szCs w:val="24"/>
                <w:lang w:eastAsia="ru-RU"/>
              </w:rPr>
              <w:t>,</w:t>
            </w:r>
            <w:r w:rsidR="000945D0" w:rsidRPr="003E6F65">
              <w:rPr>
                <w:rFonts w:ascii="Times New Roman" w:eastAsia="Times New Roman" w:hAnsi="Times New Roman" w:cs="Times New Roman"/>
                <w:sz w:val="24"/>
                <w:szCs w:val="24"/>
                <w:lang w:eastAsia="ru-RU"/>
              </w:rPr>
              <w:t>3</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8A2B12" w:rsidRPr="003E6F65"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муниципального образования «Ахтубинский муниципальный район Астраханской области» – </w:t>
            </w:r>
            <w:r w:rsidR="00550BB2" w:rsidRPr="003E6F65">
              <w:rPr>
                <w:rFonts w:ascii="Times New Roman" w:eastAsia="Times New Roman" w:hAnsi="Times New Roman" w:cs="Times New Roman"/>
                <w:sz w:val="24"/>
                <w:szCs w:val="24"/>
                <w:lang w:eastAsia="ru-RU"/>
              </w:rPr>
              <w:t>24 82</w:t>
            </w:r>
            <w:r w:rsidR="00946808">
              <w:rPr>
                <w:rFonts w:ascii="Times New Roman" w:eastAsia="Times New Roman" w:hAnsi="Times New Roman" w:cs="Times New Roman"/>
                <w:sz w:val="24"/>
                <w:szCs w:val="24"/>
                <w:lang w:eastAsia="ru-RU"/>
              </w:rPr>
              <w:t>1</w:t>
            </w:r>
            <w:r w:rsidR="00550BB2" w:rsidRPr="003E6F65">
              <w:rPr>
                <w:rFonts w:ascii="Times New Roman" w:eastAsia="Times New Roman" w:hAnsi="Times New Roman" w:cs="Times New Roman"/>
                <w:sz w:val="24"/>
                <w:szCs w:val="24"/>
                <w:lang w:eastAsia="ru-RU"/>
              </w:rPr>
              <w:t>,</w:t>
            </w:r>
            <w:r w:rsidR="00946808">
              <w:rPr>
                <w:rFonts w:ascii="Times New Roman" w:eastAsia="Times New Roman" w:hAnsi="Times New Roman" w:cs="Times New Roman"/>
                <w:sz w:val="24"/>
                <w:szCs w:val="24"/>
                <w:lang w:eastAsia="ru-RU"/>
              </w:rPr>
              <w:t>8</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 в том числе:</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1 686,1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550BB2" w:rsidRPr="003E6F65">
              <w:rPr>
                <w:rFonts w:ascii="Times New Roman" w:eastAsia="Times New Roman" w:hAnsi="Times New Roman" w:cs="Times New Roman"/>
                <w:sz w:val="24"/>
                <w:szCs w:val="24"/>
                <w:lang w:eastAsia="ru-RU"/>
              </w:rPr>
              <w:t>7 1</w:t>
            </w:r>
            <w:r w:rsidR="000945D0" w:rsidRPr="003E6F65">
              <w:rPr>
                <w:rFonts w:ascii="Times New Roman" w:eastAsia="Times New Roman" w:hAnsi="Times New Roman" w:cs="Times New Roman"/>
                <w:sz w:val="24"/>
                <w:szCs w:val="24"/>
                <w:lang w:eastAsia="ru-RU"/>
              </w:rPr>
              <w:t>78</w:t>
            </w:r>
            <w:r w:rsidR="00550BB2" w:rsidRPr="003E6F65">
              <w:rPr>
                <w:rFonts w:ascii="Times New Roman" w:eastAsia="Times New Roman" w:hAnsi="Times New Roman" w:cs="Times New Roman"/>
                <w:sz w:val="24"/>
                <w:szCs w:val="24"/>
                <w:lang w:eastAsia="ru-RU"/>
              </w:rPr>
              <w:t>,</w:t>
            </w:r>
            <w:r w:rsidR="000945D0" w:rsidRPr="003E6F65">
              <w:rPr>
                <w:rFonts w:ascii="Times New Roman" w:eastAsia="Times New Roman" w:hAnsi="Times New Roman" w:cs="Times New Roman"/>
                <w:sz w:val="24"/>
                <w:szCs w:val="24"/>
                <w:lang w:eastAsia="ru-RU"/>
              </w:rPr>
              <w:t>4</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8A2B12" w:rsidRPr="003E6F65"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Астраханской области – </w:t>
            </w:r>
            <w:r w:rsidR="00550BB2" w:rsidRPr="003E6F65">
              <w:rPr>
                <w:rFonts w:ascii="Times New Roman" w:eastAsia="Times New Roman" w:hAnsi="Times New Roman" w:cs="Times New Roman"/>
                <w:sz w:val="24"/>
                <w:szCs w:val="24"/>
                <w:lang w:eastAsia="ru-RU"/>
              </w:rPr>
              <w:t>9 962,6</w:t>
            </w:r>
            <w:r w:rsidRPr="003E6F65">
              <w:rPr>
                <w:rFonts w:ascii="Times New Roman" w:eastAsia="Times New Roman" w:hAnsi="Times New Roman" w:cs="Times New Roman"/>
                <w:sz w:val="24"/>
                <w:szCs w:val="24"/>
                <w:lang w:eastAsia="ru-RU"/>
              </w:rPr>
              <w:t xml:space="preserve"> тыс. руб.</w:t>
            </w:r>
            <w:r w:rsidR="00550BB2"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 в том числе:</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1 107,7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9C40EC" w:rsidRPr="003E6F65">
              <w:rPr>
                <w:rFonts w:ascii="Times New Roman" w:eastAsia="Times New Roman" w:hAnsi="Times New Roman" w:cs="Times New Roman"/>
                <w:sz w:val="24"/>
                <w:szCs w:val="24"/>
                <w:lang w:eastAsia="ru-RU"/>
              </w:rPr>
              <w:t>8 854,9</w:t>
            </w:r>
            <w:r w:rsidRPr="003E6F65">
              <w:rPr>
                <w:rFonts w:ascii="Times New Roman" w:eastAsia="Times New Roman" w:hAnsi="Times New Roman" w:cs="Times New Roman"/>
                <w:sz w:val="24"/>
                <w:szCs w:val="24"/>
                <w:lang w:eastAsia="ru-RU"/>
              </w:rPr>
              <w:t xml:space="preserve"> тыс.</w:t>
            </w:r>
            <w:r w:rsidR="00DE1B1A" w:rsidRPr="003E6F65">
              <w:rPr>
                <w:rFonts w:ascii="Times New Roman" w:eastAsia="Times New Roman" w:hAnsi="Times New Roman" w:cs="Times New Roman"/>
                <w:sz w:val="24"/>
                <w:szCs w:val="24"/>
                <w:lang w:eastAsia="ru-RU"/>
              </w:rPr>
              <w:t xml:space="preserve"> </w:t>
            </w:r>
            <w:r w:rsidRPr="003E6F65">
              <w:rPr>
                <w:rFonts w:ascii="Times New Roman" w:eastAsia="Times New Roman" w:hAnsi="Times New Roman" w:cs="Times New Roman"/>
                <w:sz w:val="24"/>
                <w:szCs w:val="24"/>
                <w:lang w:eastAsia="ru-RU"/>
              </w:rPr>
              <w:t>руб.</w:t>
            </w:r>
            <w:r w:rsidR="009C40EC"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8A2B12" w:rsidRPr="003E6F65" w:rsidRDefault="00E657C1">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p w:rsidR="008A2B12" w:rsidRPr="003E6F65" w:rsidRDefault="008A2B12">
            <w:pPr>
              <w:spacing w:after="0" w:line="240" w:lineRule="auto"/>
              <w:jc w:val="both"/>
              <w:rPr>
                <w:rFonts w:ascii="Times New Roman" w:eastAsia="Times New Roman" w:hAnsi="Times New Roman" w:cs="Times New Roman"/>
                <w:sz w:val="24"/>
                <w:szCs w:val="24"/>
                <w:lang w:eastAsia="ru-RU"/>
              </w:rPr>
            </w:pPr>
          </w:p>
          <w:p w:rsidR="00B964CD" w:rsidRPr="003E6F65" w:rsidRDefault="00E657C1"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w:t>
            </w:r>
            <w:r w:rsidR="00B964CD" w:rsidRPr="003E6F65">
              <w:rPr>
                <w:rFonts w:ascii="Times New Roman" w:eastAsia="Times New Roman" w:hAnsi="Times New Roman" w:cs="Times New Roman"/>
                <w:sz w:val="24"/>
                <w:szCs w:val="24"/>
                <w:lang w:eastAsia="ru-RU"/>
              </w:rPr>
              <w:t>– 272,4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8A2B12" w:rsidRPr="003E6F65" w:rsidRDefault="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w:t>
            </w:r>
            <w:r w:rsidR="00E657C1" w:rsidRPr="003E6F65">
              <w:rPr>
                <w:rFonts w:ascii="Times New Roman" w:eastAsia="Times New Roman" w:hAnsi="Times New Roman" w:cs="Times New Roman"/>
                <w:sz w:val="24"/>
                <w:szCs w:val="24"/>
                <w:lang w:eastAsia="ru-RU"/>
              </w:rPr>
              <w:t>за счет средств бюджета муниципального образования «Ахтубинский муниципальный район Астраханской области» – 272,4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r w:rsidR="00B964CD" w:rsidRPr="003E6F65">
              <w:rPr>
                <w:rFonts w:ascii="Times New Roman" w:eastAsia="Times New Roman" w:hAnsi="Times New Roman" w:cs="Times New Roman"/>
                <w:sz w:val="24"/>
                <w:szCs w:val="24"/>
                <w:lang w:eastAsia="ru-RU"/>
              </w:rPr>
              <w:t>;</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0,0 тыс. руб.;</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w:t>
            </w:r>
            <w:r w:rsidR="00A80441" w:rsidRPr="003E6F65">
              <w:rPr>
                <w:rFonts w:ascii="Times New Roman" w:eastAsia="Times New Roman" w:hAnsi="Times New Roman" w:cs="Times New Roman"/>
                <w:sz w:val="24"/>
                <w:szCs w:val="24"/>
                <w:lang w:eastAsia="ru-RU"/>
              </w:rPr>
              <w:t xml:space="preserve"> 0,0 тыс. руб.</w:t>
            </w:r>
            <w:r w:rsidRPr="003E6F65">
              <w:rPr>
                <w:rFonts w:ascii="Times New Roman" w:eastAsia="Times New Roman" w:hAnsi="Times New Roman" w:cs="Times New Roman"/>
                <w:sz w:val="24"/>
                <w:szCs w:val="24"/>
                <w:lang w:eastAsia="ru-RU"/>
              </w:rPr>
              <w:t>;</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B964CD" w:rsidRPr="003E6F65" w:rsidRDefault="000945D0"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6124" w:type="dxa"/>
          </w:tcPr>
          <w:p w:rsidR="008A2B12" w:rsidRPr="003E6F65" w:rsidRDefault="00E657C1">
            <w:pPr>
              <w:tabs>
                <w:tab w:val="left" w:pos="317"/>
              </w:tabs>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3E6F65" w:rsidRDefault="00E657C1">
            <w:pPr>
              <w:tabs>
                <w:tab w:val="left" w:pos="317"/>
              </w:tabs>
              <w:spacing w:after="0" w:line="240" w:lineRule="auto"/>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Pr="003E6F65" w:rsidRDefault="00E657C1">
            <w:pPr>
              <w:tabs>
                <w:tab w:val="left" w:pos="317"/>
              </w:tabs>
              <w:spacing w:after="0" w:line="240" w:lineRule="auto"/>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z w:val="24"/>
                <w:szCs w:val="24"/>
                <w:lang w:eastAsia="ru-RU"/>
              </w:rPr>
              <w:t>- 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tc>
      </w:tr>
      <w:tr w:rsidR="003E6F65" w:rsidRPr="003E6F65" w:rsidTr="009C40EC">
        <w:tc>
          <w:tcPr>
            <w:tcW w:w="3544" w:type="dxa"/>
          </w:tcPr>
          <w:p w:rsidR="008A2B12" w:rsidRPr="003E6F65" w:rsidRDefault="00E657C1">
            <w:pPr>
              <w:widowControl w:val="0"/>
              <w:spacing w:after="0" w:line="240" w:lineRule="auto"/>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Система организации контроля за исполнением муниципальной программы</w:t>
            </w:r>
          </w:p>
        </w:tc>
        <w:tc>
          <w:tcPr>
            <w:tcW w:w="6124" w:type="dxa"/>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Контроль за исполнением муниципальной программы будет осуществляться администрацией муниципального образования «Ахтубинский муниципальный район Астраханской области» (отделом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в форме отчета, предоставляемого в управление экономического развития администрации муниципального образования «Ахтубинский муниципальный район Астраханской области» ежеквартально</w:t>
            </w:r>
          </w:p>
        </w:tc>
      </w:tr>
    </w:tbl>
    <w:p w:rsidR="009C40EC" w:rsidRPr="003E6F65" w:rsidRDefault="009C40EC" w:rsidP="009C40EC">
      <w:pPr>
        <w:spacing w:after="0" w:line="100" w:lineRule="atLeast"/>
        <w:ind w:firstLine="709"/>
        <w:contextualSpacing/>
        <w:jc w:val="both"/>
        <w:rPr>
          <w:rFonts w:ascii="Times New Roman" w:eastAsia="Times New Roman" w:hAnsi="Times New Roman" w:cs="Times New Roman"/>
          <w:sz w:val="24"/>
          <w:szCs w:val="24"/>
          <w:lang w:eastAsia="ar-SA"/>
        </w:rPr>
      </w:pPr>
    </w:p>
    <w:p w:rsidR="008A2B12" w:rsidRPr="003E6F65" w:rsidRDefault="009C40EC" w:rsidP="009C40EC">
      <w:pPr>
        <w:spacing w:after="0" w:line="100" w:lineRule="atLeast"/>
        <w:ind w:firstLine="709"/>
        <w:contextualSpacing/>
        <w:jc w:val="both"/>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 Средства будут учтены при подготовке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области» от 07.12.2023 № 390 «О бюджете муниципального образования «Ахтубинский муниципальный район Астраханской области» на 2024 год и на плановый период 2025 и 2026 годов»</w:t>
      </w:r>
    </w:p>
    <w:p w:rsidR="008A2B12" w:rsidRPr="003E6F65" w:rsidRDefault="00E657C1">
      <w:pPr>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br w:type="page"/>
      </w:r>
    </w:p>
    <w:p w:rsidR="008A2B12" w:rsidRPr="003E6F65" w:rsidRDefault="00E657C1">
      <w:pPr>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lastRenderedPageBreak/>
        <w:t>1. Общие положения, основание для разработки</w:t>
      </w:r>
    </w:p>
    <w:p w:rsidR="008A2B12" w:rsidRPr="003E6F65" w:rsidRDefault="00E657C1">
      <w:pPr>
        <w:tabs>
          <w:tab w:val="left" w:pos="709"/>
          <w:tab w:val="left" w:pos="851"/>
        </w:tabs>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Муниципальная программа разработана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в целях реализации государственной политики </w:t>
      </w:r>
      <w:r w:rsidRPr="003E6F65">
        <w:rPr>
          <w:rFonts w:ascii="Times New Roman" w:eastAsia="Times New Roman" w:hAnsi="Times New Roman" w:cs="Times New Roman"/>
          <w:bCs/>
          <w:sz w:val="24"/>
          <w:szCs w:val="24"/>
          <w:shd w:val="clear" w:color="auto" w:fill="FFFFFF"/>
          <w:lang w:eastAsia="ru-RU"/>
        </w:rPr>
        <w:t>в сфере борьбы с преступностью</w:t>
      </w:r>
      <w:r w:rsidRPr="003E6F65">
        <w:rPr>
          <w:rFonts w:ascii="Times New Roman" w:eastAsia="Times New Roman" w:hAnsi="Times New Roman" w:cs="Times New Roman"/>
          <w:sz w:val="24"/>
          <w:szCs w:val="24"/>
          <w:lang w:eastAsia="ru-RU"/>
        </w:rPr>
        <w:t xml:space="preserve"> в муниципальном образовании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Основанием для разработки муниципальной программы являются:</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30.03.1995 № 38-ФЗ «О предупреждении в Российской Федерации заболевания, вызываемого вирусом иммунодефицита человека (ВИЧ–инфекции);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Pr="003E6F65" w:rsidRDefault="00E657C1">
      <w:pPr>
        <w:spacing w:after="0" w:line="240" w:lineRule="auto"/>
        <w:ind w:firstLine="709"/>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 Федеральный закон от 21.11.2011 № 323-ФЗ «Об основах охраны здоровья граждан в Российской Федерации»;</w:t>
      </w:r>
    </w:p>
    <w:p w:rsidR="00530798" w:rsidRPr="003E6F65" w:rsidRDefault="00530798">
      <w:pPr>
        <w:spacing w:after="0" w:line="240" w:lineRule="auto"/>
        <w:ind w:firstLine="709"/>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 Федеральный закон от 23.06.2016 № 182-ФЗ «Об основах системы профилактики правонарушений в Российской Федерации»;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Бюджетный кодекс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Указ Президента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от 02.07.2021 № 400 «О Стратегии национальной безопасности Российской Федерации»;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Указ Президента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от 16.08.2021 № 478 «О Национальном плане противодействия коррупции на 2021-2024 годы»;</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Указ Президента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«Об утверждении Стратегии противодействия экстремизму в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до 2025 года»;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Указ Президента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«Об утверждении Стратегии государственной антинаркотической политики </w:t>
      </w:r>
      <w:r w:rsidRPr="003E6F65">
        <w:rPr>
          <w:rFonts w:ascii="Times New Roman" w:eastAsia="Times New Roman" w:hAnsi="Times New Roman" w:cs="Times New Roman"/>
          <w:sz w:val="24"/>
          <w:szCs w:val="24"/>
        </w:rPr>
        <w:t>Российской Федерации</w:t>
      </w:r>
      <w:r w:rsidRPr="003E6F65">
        <w:rPr>
          <w:rFonts w:ascii="Times New Roman" w:eastAsia="Times New Roman" w:hAnsi="Times New Roman" w:cs="Times New Roman"/>
          <w:sz w:val="24"/>
          <w:szCs w:val="24"/>
          <w:lang w:eastAsia="ru-RU"/>
        </w:rPr>
        <w:t xml:space="preserve"> на период до 2030 года»;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распоряжение Правительства Астраханской области от 03.09.2015 № 362-Пр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О концепции государственной национальной политики в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постановление Правительства Астраханской области от 12.09.2014 № 383-П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О государственной программе «Обеспечение общественного порядка и противодействие преступности в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Устав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постановление администрации МО «Ахтубинский район» от 29.07.2014 № 1139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Об утверждении порядка разработки, утверждения, реализации и оценки эффективности муниципальных программ МО «Ахтубинский район»;</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постановление администрации МО «Ахтубинский район» от 29.07.2021 № 382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Об утверждении Перечня муниципальных программ на 2022 год и плановый период</w:t>
      </w:r>
      <w:r w:rsidR="004B214C">
        <w:rPr>
          <w:rFonts w:ascii="Times New Roman" w:eastAsia="Times New Roman" w:hAnsi="Times New Roman" w:cs="Times New Roman"/>
          <w:sz w:val="24"/>
          <w:szCs w:val="24"/>
          <w:lang w:eastAsia="ru-RU"/>
        </w:rPr>
        <w:t xml:space="preserve">                       </w:t>
      </w:r>
      <w:r w:rsidRPr="003E6F65">
        <w:rPr>
          <w:rFonts w:ascii="Times New Roman" w:eastAsia="Times New Roman" w:hAnsi="Times New Roman" w:cs="Times New Roman"/>
          <w:sz w:val="24"/>
          <w:szCs w:val="24"/>
          <w:lang w:eastAsia="ru-RU"/>
        </w:rPr>
        <w:t xml:space="preserve"> 2023-2024 годов»;</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постановление администрации МО «Ахтубинский район» от 05.08.2022 № 427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 xml:space="preserve">Об утверждении Перечня муниципальных программ на 2023 год и плановый период </w:t>
      </w:r>
      <w:r w:rsidR="00DE1B1A" w:rsidRPr="003E6F65">
        <w:rPr>
          <w:rFonts w:ascii="Times New Roman" w:eastAsia="Times New Roman" w:hAnsi="Times New Roman" w:cs="Times New Roman"/>
          <w:sz w:val="24"/>
          <w:szCs w:val="24"/>
          <w:lang w:eastAsia="ru-RU"/>
        </w:rPr>
        <w:t xml:space="preserve">                  </w:t>
      </w:r>
      <w:r w:rsidRPr="003E6F65">
        <w:rPr>
          <w:rFonts w:ascii="Times New Roman" w:eastAsia="Times New Roman" w:hAnsi="Times New Roman" w:cs="Times New Roman"/>
          <w:sz w:val="24"/>
          <w:szCs w:val="24"/>
          <w:lang w:eastAsia="ru-RU"/>
        </w:rPr>
        <w:t>2024</w:t>
      </w:r>
      <w:r w:rsidR="00DE1B1A" w:rsidRPr="003E6F65">
        <w:rPr>
          <w:rFonts w:ascii="Times New Roman" w:eastAsia="Times New Roman" w:hAnsi="Times New Roman" w:cs="Times New Roman"/>
          <w:sz w:val="24"/>
          <w:szCs w:val="24"/>
          <w:lang w:eastAsia="ru-RU"/>
        </w:rPr>
        <w:t>-</w:t>
      </w:r>
      <w:r w:rsidRPr="003E6F65">
        <w:rPr>
          <w:rFonts w:ascii="Times New Roman" w:eastAsia="Times New Roman" w:hAnsi="Times New Roman" w:cs="Times New Roman"/>
          <w:sz w:val="24"/>
          <w:szCs w:val="24"/>
          <w:lang w:eastAsia="ru-RU"/>
        </w:rPr>
        <w:t>2025 годов».</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Муниципальная программа состоит из трех подпрограмм:</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подпрограмма «Профилактика правонарушений и усиление борьбы с преступностью в Ахтубинском районе»;</w:t>
      </w:r>
    </w:p>
    <w:p w:rsidR="008A2B12" w:rsidRPr="003E6F65" w:rsidRDefault="00E657C1">
      <w:pPr>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3E6F65" w:rsidRDefault="00E657C1">
      <w:pPr>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которые содержат конкретные цели, задачи и мероприятия, согласованные по срокам, ресурсам и исполнителям.</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Объект муниципальной программы – защита жизни, здоровья, прав и свобод граждан, собственности и интересов общества и государства от преступных и иных противоправных посягательств.</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Предмет регулирования – система общественных правоотношений в сфере обеспечения общественной безопасности и правопорядка.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Направление действия муниципальной программы – совершенствование механизма взаимодействия органов местного самоуправления, общественных объединений и населения по вопросам профилактики правонарушений и усиления борьбы с преступностью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Правовую основу муниципальной программы составляют:</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Конституция Российской Федерации;</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Закон Российской Федерации от 07.02.2011 № 3-ФЗ «О полиции»;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Pr="003E6F65" w:rsidRDefault="00E657C1">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Указ Президента Российской Федерации от 02.07.2021 № 400 «О Стратегии национальной безопасности Российской Федерации»;</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Указ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3E6F65">
        <w:rPr>
          <w:rFonts w:ascii="Times New Roman" w:eastAsia="Times New Roman" w:hAnsi="Times New Roman" w:cs="Times New Roman"/>
          <w:sz w:val="24"/>
          <w:szCs w:val="24"/>
          <w:lang w:eastAsia="ru-RU"/>
        </w:rPr>
        <w:t>прекурсоров</w:t>
      </w:r>
      <w:proofErr w:type="spellEnd"/>
      <w:r w:rsidRPr="003E6F65">
        <w:rPr>
          <w:rFonts w:ascii="Times New Roman" w:eastAsia="Times New Roman" w:hAnsi="Times New Roman" w:cs="Times New Roman"/>
          <w:sz w:val="24"/>
          <w:szCs w:val="24"/>
          <w:lang w:eastAsia="ru-RU"/>
        </w:rPr>
        <w:t>»;</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постановление Правительства Астраханской области от 12.09.2014 № 383-П                                </w:t>
      </w:r>
      <w:proofErr w:type="gramStart"/>
      <w:r w:rsidRPr="003E6F65">
        <w:rPr>
          <w:rFonts w:ascii="Times New Roman" w:eastAsia="Times New Roman" w:hAnsi="Times New Roman" w:cs="Times New Roman"/>
          <w:sz w:val="24"/>
          <w:szCs w:val="24"/>
          <w:lang w:eastAsia="ru-RU"/>
        </w:rPr>
        <w:t xml:space="preserve">   «</w:t>
      </w:r>
      <w:proofErr w:type="gramEnd"/>
      <w:r w:rsidRPr="003E6F65">
        <w:rPr>
          <w:rFonts w:ascii="Times New Roman" w:eastAsia="Times New Roman" w:hAnsi="Times New Roman" w:cs="Times New Roman"/>
          <w:sz w:val="24"/>
          <w:szCs w:val="24"/>
          <w:lang w:eastAsia="ru-RU"/>
        </w:rPr>
        <w:t>О государственной программе «Обеспечение общественного порядка и противодействие преступности в Астраханской области».</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 Общая характеристика сферы реализации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муниципальной программы. Обоснование включения в состав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муниципальной программы подпрограмм</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Реализация мероприятий, предусмотренных подпрограммой «Профилактика правонарушений и усиление борьбы с преступностью в Ахтубинском районе», способствовала созданию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Остается опасность экстремистских проявлений, не ослабевает террористическая угроза.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общественно-полезной деятельностью.</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 этой связи, важнейшими направлениями профилактической работы являются:</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совершенствование учебно-воспитательного процесса, расширение кругозора учащихся по вопросам правовой культуры;</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организация спортивной, культурно-досуговой работы по месту жительства несовершеннолетних и молодежи;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пропаганда нравственных, семейных ценностей и здорового образа жизни;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создание условий, способствующих предупр</w:t>
      </w:r>
      <w:r w:rsidR="00530798" w:rsidRPr="003E6F65">
        <w:rPr>
          <w:rFonts w:ascii="Times New Roman" w:eastAsia="Times New Roman" w:hAnsi="Times New Roman" w:cs="Times New Roman"/>
          <w:sz w:val="24"/>
          <w:szCs w:val="24"/>
          <w:lang w:eastAsia="ru-RU"/>
        </w:rPr>
        <w:t>еждению совершения преступлений;</w:t>
      </w:r>
    </w:p>
    <w:p w:rsidR="00530798" w:rsidRPr="003E6F65" w:rsidRDefault="00530798">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w:t>
      </w:r>
      <w:r w:rsidR="00550BB2" w:rsidRPr="003E6F65">
        <w:rPr>
          <w:rFonts w:ascii="Times New Roman" w:eastAsia="Times New Roman" w:hAnsi="Times New Roman" w:cs="Times New Roman"/>
          <w:sz w:val="24"/>
          <w:szCs w:val="24"/>
          <w:lang w:eastAsia="ru-RU"/>
        </w:rPr>
        <w:t> проведение профилактической работы, направленной на предупреждение преступлений против половой неприкосновенности несовершеннолетних.</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Необходимо создать многоуровневую систему профилактики правонарушений с участием исполнительных органов власти, хозяйствующих субъектов и общественных объединений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Для обеспечения системного подхода к решению поставленной задачи в рамках муниципальной программы разработаны три подпрограммы, включающие в себя систему мероприятий по направлениям: </w:t>
      </w:r>
    </w:p>
    <w:p w:rsidR="008A2B12" w:rsidRPr="003E6F65" w:rsidRDefault="00E657C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3E6F65"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3E6F65"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Pr="003E6F65"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Реализация мероприятий вышеперечисленных подпрограмм позволит решить отдельные социальные проблемы профилактики правонарушений и борьбы с преступностью, обеспечить систему мер целевого воздействия на преступность и взять под контроль развитие криминальных процессов. 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 что закрепляется в соответствующих приложениях к муниципальной программе.</w:t>
      </w:r>
    </w:p>
    <w:p w:rsidR="008A2B12" w:rsidRPr="003E6F65" w:rsidRDefault="008A2B12">
      <w:pPr>
        <w:tabs>
          <w:tab w:val="left" w:pos="709"/>
        </w:tabs>
        <w:spacing w:after="0" w:line="240" w:lineRule="auto"/>
        <w:ind w:firstLine="709"/>
        <w:jc w:val="both"/>
        <w:rPr>
          <w:rFonts w:ascii="Times New Roman" w:eastAsia="Times New Roman" w:hAnsi="Times New Roman" w:cs="Times New Roman"/>
          <w:bCs/>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3. Приоритеты муниципальной политики в сфере реализации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В </w:t>
      </w:r>
      <w:hyperlink r:id="rId7" w:history="1">
        <w:r w:rsidRPr="003E6F65">
          <w:rPr>
            <w:rFonts w:ascii="Times New Roman" w:eastAsia="Times New Roman" w:hAnsi="Times New Roman" w:cs="Times New Roman"/>
            <w:sz w:val="24"/>
            <w:szCs w:val="24"/>
            <w:lang w:eastAsia="ru-RU"/>
          </w:rPr>
          <w:t>Стратегии</w:t>
        </w:r>
      </w:hyperlink>
      <w:r w:rsidRPr="003E6F65">
        <w:rPr>
          <w:rFonts w:ascii="Times New Roman" w:eastAsia="Times New Roman" w:hAnsi="Times New Roman" w:cs="Times New Roman"/>
          <w:sz w:val="24"/>
          <w:szCs w:val="24"/>
          <w:lang w:eastAsia="ru-RU"/>
        </w:rPr>
        <w:t xml:space="preserve"> национальной безопасности Российской Федерации, утвержденной Указом Президента Российской Федерации от 02.07.2021 № 400,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совершенствование нормативного правового регулирования предупреждения и борьбы с преступностью, терроризмом и экстремизмом, расширение международного сотрудничества в правоохранительной сфере.</w:t>
      </w:r>
    </w:p>
    <w:p w:rsidR="008A2B12" w:rsidRPr="003E6F65" w:rsidRDefault="00E657C1">
      <w:pPr>
        <w:spacing w:after="0" w:line="240" w:lineRule="auto"/>
        <w:ind w:firstLine="709"/>
        <w:jc w:val="both"/>
        <w:rPr>
          <w:rFonts w:ascii="Times New Roman" w:hAnsi="Times New Roman" w:cs="Times New Roman"/>
          <w:sz w:val="24"/>
          <w:szCs w:val="24"/>
        </w:rPr>
      </w:pPr>
      <w:r w:rsidRPr="003E6F65">
        <w:rPr>
          <w:rFonts w:ascii="Times New Roman" w:hAnsi="Times New Roman" w:cs="Times New Roman"/>
          <w:sz w:val="24"/>
          <w:szCs w:val="24"/>
        </w:rPr>
        <w:t xml:space="preserve">Целями обеспечения государственной и общественной безопасности являются, обеспечение независимости, государственной и территориальной целостности </w:t>
      </w:r>
      <w:r w:rsidRPr="003E6F65">
        <w:rPr>
          <w:rFonts w:ascii="Times New Roman" w:eastAsia="Times New Roman" w:hAnsi="Times New Roman" w:cs="Times New Roman"/>
          <w:sz w:val="24"/>
          <w:szCs w:val="24"/>
          <w:lang w:eastAsia="ru-RU"/>
        </w:rPr>
        <w:t>Российской Федерации</w:t>
      </w:r>
      <w:r w:rsidRPr="003E6F65">
        <w:rPr>
          <w:rFonts w:ascii="Times New Roman" w:hAnsi="Times New Roman" w:cs="Times New Roman"/>
          <w:sz w:val="24"/>
          <w:szCs w:val="24"/>
        </w:rPr>
        <w:t>,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Приоритеты муниципальной политики в сфере реализации муниципальной программы определяются исходя из Стратегии социально-экономического развития МО «Ахтубинский район».</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Направлениями муниципальной политики для осуществления стратегии национальной безопасности в Ахтубинском районе являются:</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совершенствование системы профилактики преступлений и нарушений на территории муниципального образования «Ахтубинский муниципальный район Астраханской области»;</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уровня преступности, укрепление системы профилактики безнадзорности несовершеннолетних,</w:t>
      </w:r>
      <w:r w:rsidR="00550BB2" w:rsidRPr="003E6F65">
        <w:rPr>
          <w:rFonts w:ascii="Times New Roman" w:eastAsia="Times New Roman" w:hAnsi="Times New Roman" w:cs="Times New Roman"/>
          <w:sz w:val="24"/>
          <w:szCs w:val="24"/>
          <w:lang w:eastAsia="ru-RU"/>
        </w:rPr>
        <w:t xml:space="preserve"> в том числе в сфере половой неприкосновенности,</w:t>
      </w:r>
      <w:r w:rsidRPr="003E6F65">
        <w:rPr>
          <w:rFonts w:ascii="Times New Roman" w:eastAsia="Times New Roman" w:hAnsi="Times New Roman" w:cs="Times New Roman"/>
          <w:sz w:val="24"/>
          <w:szCs w:val="24"/>
          <w:lang w:eastAsia="ru-RU"/>
        </w:rPr>
        <w:t xml:space="preserve"> повышение безопасности населения;</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укрепление доверия граждан к органам власти, правоохранительным органам и общественным институтам путем повышения открытости их деятельности и уровня взаимодействия;</w:t>
      </w:r>
    </w:p>
    <w:p w:rsidR="008A2B12" w:rsidRPr="003E6F65"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системное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A2B12" w:rsidRPr="003E6F65" w:rsidRDefault="008A2B12">
      <w:pPr>
        <w:spacing w:after="0" w:line="240" w:lineRule="auto"/>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4. Цели, задачи, целевые индикаторы и показатели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муниципальной программы, перечень подпрограмм</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Основная цель муниципальной программы –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Для достижения этой цели необходимо решение задачи повышения эффективности охраны общественного порядка и обеспечения общественной безопасности на территории Ахтубинского муниципального района Астраханской области.</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Основным индикатором (показателем) достижения цели и решения задачи муниципальной программы является сохранение на высоком уровне доли граждан, считающих работу органов внутренних дел удовлетворительной (более 69 %), снижение уровня преступности на 10 000 населения с 118 до 117 преступлений и рост общей раскрываемости преступлений с 58,4 % до 60,8 %.</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Для обеспечения системного подхода к решению поставленной задачи разработаны три подпрограммы, включающие в себя систему мероприятий: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Pr="003E6F65" w:rsidRDefault="00E657C1">
      <w:pPr>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Pr="003E6F65" w:rsidRDefault="00E657C1">
      <w:pPr>
        <w:spacing w:after="0" w:line="240" w:lineRule="auto"/>
        <w:ind w:firstLine="709"/>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Pr="003E6F65" w:rsidRDefault="00907C6B">
      <w:pPr>
        <w:widowControl w:val="0"/>
        <w:spacing w:after="0" w:line="240" w:lineRule="auto"/>
        <w:ind w:firstLine="709"/>
        <w:jc w:val="both"/>
        <w:rPr>
          <w:rFonts w:ascii="Times New Roman" w:eastAsia="Times New Roman" w:hAnsi="Times New Roman" w:cs="Times New Roman"/>
          <w:sz w:val="24"/>
          <w:szCs w:val="24"/>
          <w:lang w:eastAsia="ru-RU"/>
        </w:rPr>
      </w:pPr>
      <w:hyperlink w:anchor="Par3904" w:history="1">
        <w:r w:rsidR="00E657C1" w:rsidRPr="003E6F65">
          <w:rPr>
            <w:rFonts w:ascii="Times New Roman" w:eastAsia="Times New Roman" w:hAnsi="Times New Roman" w:cs="Times New Roman"/>
            <w:sz w:val="24"/>
            <w:szCs w:val="24"/>
            <w:lang w:eastAsia="ru-RU"/>
          </w:rPr>
          <w:t>Сведения</w:t>
        </w:r>
      </w:hyperlink>
      <w:r w:rsidR="00E657C1" w:rsidRPr="003E6F65">
        <w:rPr>
          <w:rFonts w:ascii="Times New Roman" w:eastAsia="Times New Roman" w:hAnsi="Times New Roman" w:cs="Times New Roman"/>
          <w:sz w:val="24"/>
          <w:szCs w:val="24"/>
          <w:lang w:eastAsia="ru-RU"/>
        </w:rPr>
        <w:t xml:space="preserve"> о показателях (индикаторах) муниципальной программы, подпрограмм муниципальной программы и их значениях приводятся в приложении № 1 к муниципальной программе.</w:t>
      </w:r>
    </w:p>
    <w:p w:rsidR="008A2B12" w:rsidRPr="003E6F65"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5. Сроки реализации 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Сроки реализации муниципальной программы рассчитаны на 2023–2026 годы. Этапы не выделяются в связи с тем, что ежегодно предусматривается реализация взаимосвязанных комплексов мероприятий.</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4B214C" w:rsidRDefault="004B214C">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6. Перечень мероприятий (направлений) муниципальной</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программы и мер муниципального регулирования</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Муниципальная программа состоит из трех подпрограмм, которые содержат конкретные цели, задачи и мероприятия, согласованные по срокам, ресурсам и исполнителям.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Механизм формирования мероприятий муниципальной программы основывается на прогнозе уровня и состояния преступности на территории Ахтубинского муниципального района Астраханской области на период ее действия, согласно данным правоохранительных органов, а также на основе анализа и оценки предлагаемых мероприятий по предупреждению и профилактике преступлений и правонарушений. </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По форме и содержанию мероприятия муниципальной программы направлены на координацию действий структурных подразделений и управлений администрации                        муниципального образования «Ахтубинский муниципальный район Астраханской области», организаций и достижение конкретных результатов в борьбе с преступностью и обеспечении правопорядка.</w:t>
      </w:r>
    </w:p>
    <w:p w:rsidR="008A2B12" w:rsidRPr="003E6F65" w:rsidRDefault="00907C6B">
      <w:pPr>
        <w:widowControl w:val="0"/>
        <w:spacing w:after="0" w:line="240" w:lineRule="auto"/>
        <w:ind w:firstLine="709"/>
        <w:jc w:val="both"/>
        <w:rPr>
          <w:rFonts w:ascii="Times New Roman" w:eastAsia="Times New Roman" w:hAnsi="Times New Roman" w:cs="Times New Roman"/>
          <w:sz w:val="24"/>
          <w:szCs w:val="24"/>
          <w:lang w:eastAsia="ru-RU"/>
        </w:rPr>
      </w:pPr>
      <w:hyperlink w:anchor="Par580" w:history="1">
        <w:r w:rsidR="00E657C1" w:rsidRPr="003E6F65">
          <w:rPr>
            <w:rFonts w:ascii="Times New Roman" w:eastAsia="Times New Roman" w:hAnsi="Times New Roman" w:cs="Times New Roman"/>
            <w:sz w:val="24"/>
            <w:szCs w:val="24"/>
            <w:lang w:eastAsia="ru-RU"/>
          </w:rPr>
          <w:t>Перечень</w:t>
        </w:r>
      </w:hyperlink>
      <w:r w:rsidR="00E657C1" w:rsidRPr="003E6F65">
        <w:rPr>
          <w:rFonts w:ascii="Times New Roman" w:eastAsia="Times New Roman" w:hAnsi="Times New Roman" w:cs="Times New Roman"/>
          <w:sz w:val="24"/>
          <w:szCs w:val="24"/>
          <w:lang w:eastAsia="ru-RU"/>
        </w:rPr>
        <w:t xml:space="preserve"> мероприятий муниципальной программы приводится в приложении № 2 к муниципальной программе.</w:t>
      </w:r>
    </w:p>
    <w:p w:rsidR="008A2B12" w:rsidRPr="003E6F65"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7. Ресурсное обеспечение муниципальной программы</w:t>
      </w:r>
    </w:p>
    <w:p w:rsidR="008A2B12" w:rsidRPr="003E6F65" w:rsidRDefault="008A2B12">
      <w:pPr>
        <w:spacing w:after="0" w:line="240" w:lineRule="auto"/>
        <w:ind w:firstLine="567"/>
        <w:jc w:val="center"/>
        <w:rPr>
          <w:rFonts w:ascii="Times New Roman" w:eastAsia="Times New Roman" w:hAnsi="Times New Roman" w:cs="Times New Roman"/>
          <w:sz w:val="24"/>
          <w:szCs w:val="24"/>
          <w:lang w:eastAsia="ru-RU"/>
        </w:rPr>
      </w:pPr>
    </w:p>
    <w:p w:rsidR="000945D0" w:rsidRPr="003E6F65" w:rsidRDefault="00E657C1"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Реализацию мероприятий муниципальной программы планируется осуществлять за счет средств бюджета муниципального образования «Ахтубинский муниципальный район Астраханской области», бюджета Астраханской области. Общий объем финансирования программных мероприятий составляет </w:t>
      </w:r>
      <w:r w:rsidR="000945D0" w:rsidRPr="003E6F65">
        <w:rPr>
          <w:rFonts w:ascii="Times New Roman" w:eastAsia="Times New Roman" w:hAnsi="Times New Roman" w:cs="Times New Roman"/>
          <w:sz w:val="24"/>
          <w:szCs w:val="24"/>
          <w:lang w:eastAsia="ru-RU"/>
        </w:rPr>
        <w:t>35 471,6 тыс. руб.*, в том числе:</w:t>
      </w:r>
    </w:p>
    <w:p w:rsidR="000945D0" w:rsidRPr="003E6F65" w:rsidRDefault="000945D0" w:rsidP="000945D0">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2 935,6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16 215,1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7 784,3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8 536,6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25 509,0 тыс. руб.*, в том числе:</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1 827,9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7 360,2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7 784,3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8 536,6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9 962,6 тыс. руб.*, в том числе:</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1 107,7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8 854,9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0945D0" w:rsidRPr="003E6F65" w:rsidRDefault="000945D0" w:rsidP="000945D0">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p w:rsidR="008A2B12" w:rsidRPr="003E6F65" w:rsidRDefault="00E657C1" w:rsidP="000945D0">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Перечень мероприятий и объемы финансирования за счет средств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корректировкой программных мероприятий, результатов их реализации и оценки эффективности.</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Сведения о ресурсном обеспечении реализации муниципальной программы приведены в </w:t>
      </w:r>
      <w:hyperlink w:anchor="Par3992" w:history="1">
        <w:r w:rsidRPr="003E6F65">
          <w:rPr>
            <w:rFonts w:ascii="Times New Roman" w:eastAsia="Times New Roman" w:hAnsi="Times New Roman" w:cs="Times New Roman"/>
            <w:sz w:val="24"/>
            <w:szCs w:val="24"/>
            <w:lang w:eastAsia="ru-RU"/>
          </w:rPr>
          <w:t xml:space="preserve">приложении № </w:t>
        </w:r>
      </w:hyperlink>
      <w:r w:rsidRPr="003E6F65">
        <w:rPr>
          <w:rFonts w:ascii="Times New Roman" w:eastAsia="Times New Roman" w:hAnsi="Times New Roman" w:cs="Times New Roman"/>
          <w:sz w:val="24"/>
          <w:szCs w:val="24"/>
          <w:lang w:eastAsia="ru-RU"/>
        </w:rPr>
        <w:t>3 к муниципальной программе.</w:t>
      </w:r>
    </w:p>
    <w:p w:rsidR="008A2B12" w:rsidRPr="003E6F65" w:rsidRDefault="008A2B12">
      <w:pPr>
        <w:spacing w:after="0" w:line="240" w:lineRule="auto"/>
        <w:ind w:firstLine="567"/>
        <w:jc w:val="center"/>
        <w:rPr>
          <w:rFonts w:ascii="Times New Roman" w:eastAsia="Times New Roman" w:hAnsi="Times New Roman" w:cs="Times New Roman"/>
          <w:sz w:val="16"/>
          <w:szCs w:val="24"/>
          <w:lang w:eastAsia="ru-RU"/>
        </w:rPr>
      </w:pPr>
    </w:p>
    <w:p w:rsidR="008A2B12" w:rsidRPr="003E6F65" w:rsidRDefault="00E657C1">
      <w:pPr>
        <w:tabs>
          <w:tab w:val="left" w:pos="709"/>
        </w:tabs>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8. Механизм реализации муниципальной программы </w:t>
      </w:r>
    </w:p>
    <w:p w:rsidR="008A2B12" w:rsidRPr="003E6F65" w:rsidRDefault="008A2B12">
      <w:pPr>
        <w:widowControl w:val="0"/>
        <w:spacing w:after="0" w:line="240" w:lineRule="auto"/>
        <w:ind w:firstLine="540"/>
        <w:jc w:val="both"/>
        <w:rPr>
          <w:rFonts w:ascii="Times New Roman" w:eastAsia="Times New Roman" w:hAnsi="Times New Roman" w:cs="Times New Roman"/>
          <w:sz w:val="14"/>
          <w:szCs w:val="24"/>
          <w:lang w:eastAsia="ru-RU"/>
        </w:rPr>
      </w:pP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Механизм реализации муниципальной программы определяется муниципальным заказчиком-координатором муниципальной программы.</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Муниципальный заказчик – координатор муниципальной программы несет ответственность за реализацию, непосредственные и конечные результаты, целевое и </w:t>
      </w:r>
      <w:r w:rsidRPr="003E6F65">
        <w:rPr>
          <w:rFonts w:ascii="Times New Roman" w:eastAsia="Times New Roman" w:hAnsi="Times New Roman" w:cs="Times New Roman"/>
          <w:sz w:val="24"/>
          <w:szCs w:val="24"/>
          <w:lang w:eastAsia="ru-RU"/>
        </w:rPr>
        <w:lastRenderedPageBreak/>
        <w:t>эффективное использование выделяемых на выполнение муниципальной программы финансовых средств, определяет формы и методы управления реализацией муниципальной программы.</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Неотъемлемым элементом механизма реализации муниципальной программы является ее мониторинг, осуществляемый с помощью ежегодного анализа результатов реализации мероприятий.</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Реализация муниципальной программы будет осуществляться на основе контрактов (договоров, соглашений) на поставку товаров, выполнение работ, оказание услуг, заключаемых в установленном законодательством порядке.</w:t>
      </w:r>
    </w:p>
    <w:p w:rsidR="008A2B12" w:rsidRPr="004B214C" w:rsidRDefault="008A2B12">
      <w:pPr>
        <w:spacing w:after="0" w:line="240" w:lineRule="auto"/>
        <w:ind w:firstLine="709"/>
        <w:jc w:val="both"/>
        <w:rPr>
          <w:rFonts w:ascii="Times New Roman" w:eastAsia="Times New Roman" w:hAnsi="Times New Roman" w:cs="Times New Roman"/>
          <w:sz w:val="20"/>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9. Организация управления муниципальной программой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и мониторинг ее реализации, механизм взаимодействия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муниципальных заказчиков и контроль за ходом ее реализации</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Координацию деятельности исполнителей подпрограмм по реализации муниципальной программы осуществляет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Ежегодно в сроки, установленные Порядком и сроками разработки прогноза социально-экономического развития МО «Ахтубинский район», составления проекта местного бюджета на плановый период, исполнители (распорядители бюджетных средств) муниципальной программы, направляют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отчеты о ходе работ по муниципальной программе, а также об эффективности использования финансовых средств.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о ходе реализации муниципальной программы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Исполнители муниципальной программы ежеквартально, до 20-го числа месяца, следующего за отчетным кварталом отчетного года, представляют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w:t>
      </w:r>
      <w:hyperlink w:anchor="Par1242" w:history="1">
        <w:r w:rsidRPr="003E6F65">
          <w:rPr>
            <w:rFonts w:ascii="Times New Roman" w:eastAsia="Times New Roman" w:hAnsi="Times New Roman" w:cs="Times New Roman"/>
            <w:sz w:val="24"/>
            <w:szCs w:val="24"/>
            <w:lang w:eastAsia="ru-RU"/>
          </w:rPr>
          <w:t>отчет</w:t>
        </w:r>
      </w:hyperlink>
      <w:r w:rsidRPr="003E6F65">
        <w:rPr>
          <w:rFonts w:ascii="Times New Roman" w:eastAsia="Times New Roman" w:hAnsi="Times New Roman" w:cs="Times New Roman"/>
          <w:sz w:val="24"/>
          <w:szCs w:val="24"/>
          <w:lang w:eastAsia="ru-RU"/>
        </w:rPr>
        <w:t>ы о ходе реализации муниципальной программы (приложение № 7 к</w:t>
      </w:r>
      <w:r w:rsidRPr="003E6F65">
        <w:rPr>
          <w:rFonts w:ascii="Times New Roman" w:eastAsia="Times New Roman" w:hAnsi="Times New Roman" w:cs="Times New Roman"/>
          <w:bCs/>
          <w:sz w:val="24"/>
          <w:szCs w:val="24"/>
          <w:lang w:eastAsia="ru-RU"/>
        </w:rPr>
        <w:t xml:space="preserve"> порядку разработки, утверждения, реализации и оценки эффективности муниципальных программ МО «Ахтубинский район», утвержденному </w:t>
      </w:r>
      <w:r w:rsidRPr="003E6F65">
        <w:rPr>
          <w:rFonts w:ascii="Times New Roman" w:eastAsia="Times New Roman" w:hAnsi="Times New Roman" w:cs="Times New Roman"/>
          <w:sz w:val="24"/>
          <w:szCs w:val="24"/>
          <w:lang w:eastAsia="ru-RU"/>
        </w:rPr>
        <w:t>постановлением администрации МО «Ахтубинский район» от 29.07.2014 № 1139).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Ежегодный отчет ходе реализации муниципальной программы представляется                          до 1 февраля года, следующего за отчетным периодом.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Отчет должен содержать:</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 финансировании муниципальной программы в отчетном периоде в целом и по отдельным мероприятиям с разбивкой по источникам финансирования;</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об освоении профинансированных средств в отчетном периоде в целом и по отдельным мероприятиям;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 достижении показателей непосредственного (по мероприятиям) и конечного (по задачам и целям) результатов реализации муниципальной программы в отчетном периоде;</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примечание с анализом причин отклонения (с выделением внешних и внутренних причин) и детальную оценку возможностей достижения запланированных результатов муниципальной программы по мероприятиям, задачам и целям;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краткую пояснительную записку (до 5 страниц) о ходе реализации мероприятий муниципальной программы с отражением: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финансирования и освоения лимитов в отчетном периоде в целом по муниципальной программе (описать наиболее значимые мероприятия или укрупнить мероприятия, в случае не освоения лимитов указать причины);</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уровня достижения программных целей и показателей эффективности в отчетном периоде;</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оценки влияния фактических результатов реализации муниципальной программы в отчетном периоде на различные сферы экономики Ахтубинского района;</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информации о количестве созданных и сохраненных рабочих мест в отчетном периоде;</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информации о внесенных муниципальным заказчиком – исполнителем муниципальной программы изменениях в муниципальную программу.</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Отчеты представляются в печатном виде с приложением копии на электронном носителе.</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Если муниципальная программа завершается в отчетном году, муниципальный заказчик – исполнитель муниципальной программы подготавливает и до 1 марта текущего года представляет в управление экономического развития, финансовое управление доклад о реализации муниципальной программы за весь период, содержащий:</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 финансировании муниципальной программы с разбивкой по источникам финансирования;</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об освоении профинансированных средств в целом и по отдельным мероприятиям;</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данные об уровне достижения конечных результатов реализации муниципальной программы (социальных, бюджетных, коммерческих), в том числе оценку влияния фактических результатов реализации муниципальной программы на различные сферы экономики района;</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в случае отклонения результатов от запланированных – анализ причин, вызвавших отклонение;</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расчет совокупной эффективности реализации муниципальной программы.</w:t>
      </w:r>
    </w:p>
    <w:p w:rsidR="008A2B12" w:rsidRPr="003E6F65"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10. Оценка эффективности реализации муниципальной программы</w:t>
      </w:r>
    </w:p>
    <w:p w:rsidR="008A2B12" w:rsidRPr="003E6F65"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Реализация муниципальной программы в силу её специфики и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Выполнение профилактических мероприятий муниципальной программы обеспечит формирование позитивных моральных и нравственных ценностей,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количественный рост населения, вовлеченного в работу общественных организаций по предупреждению правонарушений и охраны общественного порядка;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количества зарегистрированных преступлений;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рост численности несовершеннолетних и молодежи, вовлеченных в воспитательные, просветительские мероприятия, направленные на профилактику правонарушений.</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Оценка эффективности реализации муниципальной программы позволит:</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оценить степень оздоровления криминогенной обстановки в Ахтубинском муниципальном районе Астраханской области;</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определить для субъектов профилактики дополнительные направления деятельности по предупреждению правонарушений;</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оценить уровень доверия населения к правоохранительным органам и органам местного самоуправления в сфере обеспечения общественной безопасности.</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Кроме того, в результате реализации муниципальной программы ожидается:</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увеличение доли граждан, уверенных в защищенности своих личных и имущественных интересов, более 69 % от общего числа опрошенных;</w:t>
      </w:r>
    </w:p>
    <w:p w:rsidR="008A2B12" w:rsidRPr="003E6F65" w:rsidRDefault="00E657C1">
      <w:pPr>
        <w:tabs>
          <w:tab w:val="left" w:pos="317"/>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3E6F65"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рост общей раскрываемости преступлений с 58,4 % до 60,8 %.</w:t>
      </w:r>
    </w:p>
    <w:p w:rsidR="008A2B12" w:rsidRPr="003E6F65" w:rsidRDefault="00907C6B">
      <w:pPr>
        <w:widowControl w:val="0"/>
        <w:spacing w:after="0" w:line="240" w:lineRule="auto"/>
        <w:ind w:firstLine="709"/>
        <w:jc w:val="both"/>
        <w:rPr>
          <w:rFonts w:ascii="Times New Roman" w:eastAsia="Times New Roman" w:hAnsi="Times New Roman" w:cs="Times New Roman"/>
          <w:sz w:val="24"/>
          <w:szCs w:val="24"/>
          <w:lang w:eastAsia="ru-RU"/>
        </w:rPr>
      </w:pPr>
      <w:hyperlink w:anchor="Par4075" w:history="1">
        <w:r w:rsidR="00E657C1" w:rsidRPr="003E6F65">
          <w:rPr>
            <w:rFonts w:ascii="Times New Roman" w:eastAsia="Times New Roman" w:hAnsi="Times New Roman" w:cs="Times New Roman"/>
            <w:sz w:val="24"/>
            <w:szCs w:val="24"/>
            <w:lang w:eastAsia="ru-RU"/>
          </w:rPr>
          <w:t>Показатели</w:t>
        </w:r>
      </w:hyperlink>
      <w:r w:rsidR="00E657C1" w:rsidRPr="003E6F65">
        <w:rPr>
          <w:rFonts w:ascii="Times New Roman" w:eastAsia="Times New Roman" w:hAnsi="Times New Roman" w:cs="Times New Roman"/>
          <w:sz w:val="24"/>
          <w:szCs w:val="24"/>
          <w:lang w:eastAsia="ru-RU"/>
        </w:rPr>
        <w:t xml:space="preserve"> эффективности реализации муниципальной программы приведены в приложении № 1.</w:t>
      </w:r>
    </w:p>
    <w:p w:rsidR="00D87340" w:rsidRPr="003E6F65" w:rsidRDefault="00D87340">
      <w:pPr>
        <w:widowControl w:val="0"/>
        <w:spacing w:after="0" w:line="240" w:lineRule="auto"/>
        <w:ind w:firstLine="709"/>
        <w:jc w:val="both"/>
        <w:rPr>
          <w:rFonts w:ascii="Times New Roman" w:eastAsia="Times New Roman" w:hAnsi="Times New Roman" w:cs="Times New Roman"/>
          <w:sz w:val="24"/>
          <w:szCs w:val="24"/>
          <w:lang w:eastAsia="ru-RU"/>
        </w:rPr>
      </w:pPr>
    </w:p>
    <w:p w:rsidR="00D87340" w:rsidRPr="003E6F65" w:rsidRDefault="00D87340">
      <w:pPr>
        <w:widowControl w:val="0"/>
        <w:spacing w:after="0" w:line="240" w:lineRule="auto"/>
        <w:ind w:firstLine="709"/>
        <w:jc w:val="both"/>
        <w:rPr>
          <w:rFonts w:ascii="Times New Roman" w:eastAsia="Times New Roman" w:hAnsi="Times New Roman" w:cs="Times New Roman"/>
          <w:sz w:val="24"/>
          <w:szCs w:val="24"/>
          <w:lang w:eastAsia="ru-RU"/>
        </w:rPr>
      </w:pPr>
    </w:p>
    <w:p w:rsidR="00D87340" w:rsidRDefault="00D87340">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907C6B" w:rsidRPr="003E6F65" w:rsidRDefault="00907C6B">
      <w:pPr>
        <w:widowControl w:val="0"/>
        <w:spacing w:after="0" w:line="240" w:lineRule="auto"/>
        <w:ind w:firstLine="709"/>
        <w:jc w:val="both"/>
        <w:rPr>
          <w:rFonts w:ascii="Times New Roman" w:eastAsia="Times New Roman" w:hAnsi="Times New Roman" w:cs="Times New Roman"/>
          <w:sz w:val="24"/>
          <w:szCs w:val="24"/>
          <w:lang w:eastAsia="ru-RU"/>
        </w:rPr>
      </w:pPr>
    </w:p>
    <w:p w:rsidR="00D87340" w:rsidRPr="003E6F65" w:rsidRDefault="00D87340" w:rsidP="004B214C">
      <w:pPr>
        <w:widowControl w:val="0"/>
        <w:spacing w:after="0" w:line="240" w:lineRule="auto"/>
        <w:jc w:val="both"/>
        <w:rPr>
          <w:rFonts w:ascii="Times New Roman" w:eastAsia="Times New Roman" w:hAnsi="Times New Roman" w:cs="Times New Roman"/>
          <w:sz w:val="24"/>
          <w:szCs w:val="24"/>
          <w:lang w:eastAsia="ar-SA"/>
        </w:rPr>
      </w:pPr>
    </w:p>
    <w:p w:rsidR="008A2B12" w:rsidRPr="003E6F65" w:rsidRDefault="00D87340" w:rsidP="00D87340">
      <w:pPr>
        <w:widowControl w:val="0"/>
        <w:spacing w:after="0" w:line="240" w:lineRule="auto"/>
        <w:ind w:firstLine="709"/>
        <w:jc w:val="both"/>
        <w:rPr>
          <w:rFonts w:ascii="Times New Roman" w:eastAsia="Times New Roman" w:hAnsi="Times New Roman" w:cs="Times New Roman"/>
          <w:bCs/>
          <w:sz w:val="24"/>
          <w:szCs w:val="24"/>
          <w:lang w:eastAsia="ru-RU"/>
        </w:rPr>
      </w:pPr>
      <w:r w:rsidRPr="004B214C">
        <w:rPr>
          <w:rFonts w:ascii="Times New Roman" w:eastAsia="Times New Roman" w:hAnsi="Times New Roman" w:cs="Times New Roman"/>
          <w:szCs w:val="24"/>
          <w:lang w:eastAsia="ar-SA"/>
        </w:rPr>
        <w:t xml:space="preserve">* Средства будут учтены при подготовке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w:t>
      </w:r>
      <w:proofErr w:type="gramStart"/>
      <w:r w:rsidRPr="004B214C">
        <w:rPr>
          <w:rFonts w:ascii="Times New Roman" w:eastAsia="Times New Roman" w:hAnsi="Times New Roman" w:cs="Times New Roman"/>
          <w:szCs w:val="24"/>
          <w:lang w:eastAsia="ar-SA"/>
        </w:rPr>
        <w:t>области»</w:t>
      </w:r>
      <w:r w:rsidR="004B214C">
        <w:rPr>
          <w:rFonts w:ascii="Times New Roman" w:eastAsia="Times New Roman" w:hAnsi="Times New Roman" w:cs="Times New Roman"/>
          <w:szCs w:val="24"/>
          <w:lang w:eastAsia="ar-SA"/>
        </w:rPr>
        <w:t xml:space="preserve">   </w:t>
      </w:r>
      <w:proofErr w:type="gramEnd"/>
      <w:r w:rsidR="004B214C">
        <w:rPr>
          <w:rFonts w:ascii="Times New Roman" w:eastAsia="Times New Roman" w:hAnsi="Times New Roman" w:cs="Times New Roman"/>
          <w:szCs w:val="24"/>
          <w:lang w:eastAsia="ar-SA"/>
        </w:rPr>
        <w:t xml:space="preserve">            </w:t>
      </w:r>
      <w:r w:rsidRPr="004B214C">
        <w:rPr>
          <w:rFonts w:ascii="Times New Roman" w:eastAsia="Times New Roman" w:hAnsi="Times New Roman" w:cs="Times New Roman"/>
          <w:szCs w:val="24"/>
          <w:lang w:eastAsia="ar-SA"/>
        </w:rPr>
        <w:t xml:space="preserve"> от 07.12.2023 № 390 «О бюджете муниципального образования «Ахтубинский муниципальный район Астраханской области» на 2024 год и на плановый период 2025 и 2026 годов»</w:t>
      </w:r>
      <w:bookmarkStart w:id="2" w:name="Par224"/>
      <w:bookmarkEnd w:id="2"/>
      <w:r w:rsidR="00E657C1" w:rsidRPr="003E6F65">
        <w:rPr>
          <w:rFonts w:ascii="Times New Roman" w:eastAsia="Times New Roman" w:hAnsi="Times New Roman" w:cs="Times New Roman"/>
          <w:bCs/>
          <w:sz w:val="24"/>
          <w:szCs w:val="24"/>
          <w:lang w:eastAsia="ru-RU"/>
        </w:rPr>
        <w:br w:type="page"/>
      </w:r>
    </w:p>
    <w:p w:rsidR="008A2B12" w:rsidRPr="003E6F65" w:rsidRDefault="00E657C1">
      <w:pPr>
        <w:spacing w:after="0" w:line="240" w:lineRule="auto"/>
        <w:jc w:val="center"/>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7"/>
        <w:gridCol w:w="5521"/>
      </w:tblGrid>
      <w:tr w:rsidR="003E6F65" w:rsidRPr="003E6F65">
        <w:trPr>
          <w:cantSplit/>
          <w:trHeight w:val="727"/>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Наименование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Профилактика правонарушений и усиление борьбы с преступностью в Ахтубинском районе (далее – подпрограмма) </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 xml:space="preserve">Муниципальный заказчик – подпрограммы муниципальной программы </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Исполнители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Цели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обеспечение защиты прав, свобод и законных интересов личности на территории                                 Ахтубинского муниципального района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противодействие причинам и условиям совершения правонарушений, снижение уровня преступности на территории муниципального образования «Ахтубинский муниципальный район Астраханской области»</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Задачи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активизация межведомственного взаимодействия в обеспечении общественной безопасности и </w:t>
            </w:r>
            <w:r w:rsidRPr="003E6F65">
              <w:rPr>
                <w:rFonts w:ascii="Times New Roman" w:eastAsia="Times New Roman" w:hAnsi="Times New Roman" w:cs="Times New Roman"/>
                <w:sz w:val="24"/>
                <w:szCs w:val="24"/>
                <w:lang w:eastAsia="ru-RU"/>
              </w:rPr>
              <w:lastRenderedPageBreak/>
              <w:t>противодействия преступности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создание условий для снижения уровня общей преступности на территории муниципального образования «Ахтубинский муниципальный район Астраханской области»;</w:t>
            </w:r>
          </w:p>
          <w:p w:rsidR="008A2B12" w:rsidRPr="003E6F65" w:rsidRDefault="00E657C1">
            <w:pPr>
              <w:tabs>
                <w:tab w:val="left" w:pos="57"/>
              </w:tabs>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вовлечение в работу по предупреждению правонарушений организаций всех форм собственности, а также общественных объединений, добровольных народных дружин, казачьего хуторского общества;</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правовой грамотности населения, создание системы стимулов для ведения законопослушного и здорового образа жизни</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lastRenderedPageBreak/>
              <w:t>Сроки и этапы реализации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 2023 по 2026 годы.</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Этапы не выделяются</w:t>
            </w:r>
          </w:p>
        </w:tc>
      </w:tr>
      <w:tr w:rsidR="003E6F65"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67"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Всего – 414,8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113,7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414,8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113,7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0,0 тыс. руб.;</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0,0 тыс. руб.;</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B964CD" w:rsidRPr="003E6F65" w:rsidRDefault="00907C6B" w:rsidP="00B964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tc>
      </w:tr>
      <w:tr w:rsidR="008A2B12" w:rsidRPr="003E6F65">
        <w:trPr>
          <w:jc w:val="center"/>
        </w:trPr>
        <w:tc>
          <w:tcPr>
            <w:tcW w:w="2133"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Ожидаемые конечные результаты подпрограммы муниципальной программы</w:t>
            </w:r>
          </w:p>
        </w:tc>
        <w:tc>
          <w:tcPr>
            <w:tcW w:w="2867" w:type="pct"/>
          </w:tcPr>
          <w:p w:rsidR="008A2B12" w:rsidRPr="003E6F65" w:rsidRDefault="00E657C1">
            <w:pPr>
              <w:tabs>
                <w:tab w:val="left" w:pos="317"/>
              </w:tabs>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Pr="003E6F65" w:rsidRDefault="00E657C1">
            <w:pPr>
              <w:tabs>
                <w:tab w:val="left" w:pos="317"/>
              </w:tabs>
              <w:spacing w:after="0" w:line="240" w:lineRule="auto"/>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повышение эффективности проведенных совместных мероприятий по профилактике правонарушений и усилении борьбы с преступностью</w:t>
            </w:r>
          </w:p>
        </w:tc>
      </w:tr>
    </w:tbl>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B964CD" w:rsidRPr="003E6F65" w:rsidRDefault="00B964CD">
      <w:pP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br w:type="page"/>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xml:space="preserve">1. Характеристика сферы реализации подпрограммы,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описание основных проблем в указанной сфере и прогноз ее развития</w:t>
      </w:r>
    </w:p>
    <w:p w:rsidR="008A2B12" w:rsidRPr="004B214C" w:rsidRDefault="008A2B12">
      <w:pPr>
        <w:spacing w:after="0" w:line="240" w:lineRule="auto"/>
        <w:jc w:val="center"/>
        <w:rPr>
          <w:rFonts w:ascii="Times New Roman" w:eastAsia="Times New Roman" w:hAnsi="Times New Roman" w:cs="Times New Roman"/>
          <w:sz w:val="12"/>
          <w:szCs w:val="24"/>
          <w:lang w:eastAsia="ru-RU"/>
        </w:rPr>
      </w:pPr>
    </w:p>
    <w:p w:rsidR="008A2B12" w:rsidRPr="003E6F65" w:rsidRDefault="00E657C1">
      <w:pPr>
        <w:spacing w:after="0" w:line="240" w:lineRule="auto"/>
        <w:ind w:right="-1"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В муниципальном образовании «Ахтубинский муниципальный район Астраханской области» ведется целенаправленная работа по повышению безопасности граждан. Много сил предпринимается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w:t>
      </w:r>
    </w:p>
    <w:p w:rsidR="008A2B12" w:rsidRPr="003E6F65" w:rsidRDefault="00E657C1">
      <w:pPr>
        <w:spacing w:after="0" w:line="240" w:lineRule="auto"/>
        <w:ind w:right="-1"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общественно–полезной деятельностью. Несмотря на принимаемые меры, остается проблема с подростковой преступностью.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Реализация мероприятий ранее принятых муниципальной программой правоохранительной направленности способствовала созданию необходимых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Организация спортивной, досуговой работы по месту жительства несовершеннолетних и молодежи, пропаганда нравственных, семейных ценностей и здорового образа жизни должны положительно сказаться на снижении правонарушений среди данной категории граждан.</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Требуют дальнейшей консолидации усилия органов внутренних дел, исполнительных органов государственной власти, хозяйствующих субъектов и общественных объединений, направленные на создание многоуровневой системы профилактики правонарушений.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Несмотря на положительные моменты в борьбе с правонарушениями, проводимые мероприятия еще недостаточно эффективны. Есть необходимость сконцентрировать усилия заинтересованных ведомств на комплексном решении задач по профилактике правонарушений и усилении борьбы с преступностью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Для закрепления достигнутых результатов и повышения эффективности противодействия преступности требуются единый подход и координация действий в этом направлении.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Решение данных задач невозможно без серьезной поддержки со стороны исполнительных органов государственной власти Астраханской области,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применения комплексного программно-целевого подхода.</w:t>
      </w:r>
    </w:p>
    <w:p w:rsidR="008A2B12" w:rsidRPr="003E6F65" w:rsidRDefault="00E657C1">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Национальный антитеррористический комитет России информирует о сохраняющейся угрозе совершения террористических актов и необходимости принятия превентивных мер по противодействию терроризму.</w:t>
      </w:r>
    </w:p>
    <w:p w:rsidR="008A2B12" w:rsidRPr="004B214C" w:rsidRDefault="008A2B12">
      <w:pPr>
        <w:spacing w:after="0" w:line="240" w:lineRule="auto"/>
        <w:jc w:val="center"/>
        <w:rPr>
          <w:rFonts w:ascii="Times New Roman" w:eastAsia="Times New Roman" w:hAnsi="Times New Roman" w:cs="Times New Roman"/>
          <w:sz w:val="1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 Цели, задачи и показатели (индикаторы) достижения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целей и решения задач, описание основных ожидаемых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конечных результатов подпрограммы</w:t>
      </w:r>
    </w:p>
    <w:p w:rsidR="008A2B12" w:rsidRPr="004B214C" w:rsidRDefault="008A2B12">
      <w:pPr>
        <w:spacing w:after="0" w:line="240" w:lineRule="auto"/>
        <w:jc w:val="center"/>
        <w:rPr>
          <w:rFonts w:ascii="Times New Roman" w:eastAsia="Times New Roman" w:hAnsi="Times New Roman" w:cs="Times New Roman"/>
          <w:sz w:val="14"/>
          <w:szCs w:val="24"/>
          <w:lang w:eastAsia="ru-RU"/>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Основными целями подпрограммы являются:</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совершенствование многоуровневой системы профилактики правонарушений с целью укрепления правопорядка и обеспечения общественной безопасности граждан на </w:t>
      </w:r>
      <w:r w:rsidRPr="003E6F65">
        <w:rPr>
          <w:rFonts w:ascii="Times New Roman" w:eastAsia="Times New Roman" w:hAnsi="Times New Roman" w:cs="Times New Roman"/>
          <w:sz w:val="24"/>
          <w:szCs w:val="24"/>
          <w:lang w:eastAsia="ru-RU"/>
        </w:rPr>
        <w:lastRenderedPageBreak/>
        <w:t>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уровня преступности и стабилизация криминогенной обстановки на территории муниципального образования «Ахтубинский муниципальный район Астраханской области».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Для достижения этих целей необходимо решение следующих задач:</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нормативно–правовое обеспечение профилактических мероприятий;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повышение уровня межведомственного взаимодействия, направленного на усиление профилактики пьянства и алкоголизма, наркомании, безнадзорности и беспризорности несовершеннолетних;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предупреждение проявлений терроризма и экстремизма;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профилактика правонарушений лиц, освободившихся из мест лишения свободы, лиц без определенного местожительства;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предупреждение рецидивной преступности, незаконной миграции, отдельных видов правонарушений, совершаемых на улицах и в общественных местах, и иных видов преступлений;</w:t>
      </w:r>
    </w:p>
    <w:p w:rsidR="008A2B12" w:rsidRPr="003E6F65"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стимулирование и поддержка гражданских инициатив правоохранительной направленности;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снижение темпов прироста регистрируемых преступлений, повышение их раскрываемости за счет сосредоточения усилий правоохранительных органов на приоритетных направлениях борьбы с преступностью, наркоманией, незаконной миграцией, коррупцией, проявлениями терроризма и экстремизма;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выявление и устранение причин и условий, способствующих совершению преступлений;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8A2B12" w:rsidRPr="003E6F65"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3. Обоснование объема финансовых ресурсов, </w:t>
      </w:r>
    </w:p>
    <w:p w:rsidR="008A2B12" w:rsidRPr="003E6F65" w:rsidRDefault="00E657C1">
      <w:pPr>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необходимых для реализации подпрограммы</w:t>
      </w:r>
    </w:p>
    <w:p w:rsidR="008A2B12" w:rsidRPr="003E6F65" w:rsidRDefault="008A2B12">
      <w:pPr>
        <w:spacing w:after="0" w:line="240" w:lineRule="auto"/>
        <w:ind w:firstLine="567"/>
        <w:jc w:val="center"/>
        <w:rPr>
          <w:rFonts w:ascii="Times New Roman" w:eastAsia="Times New Roman" w:hAnsi="Times New Roman" w:cs="Times New Roman"/>
          <w:szCs w:val="24"/>
          <w:lang w:eastAsia="ru-RU"/>
        </w:rPr>
      </w:pPr>
    </w:p>
    <w:p w:rsidR="00B964CD" w:rsidRPr="003E6F65" w:rsidRDefault="00B964CD" w:rsidP="00B964CD">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бюджета Астраханской области. </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Общий объем финансирования мероприятий подпрограммы составляет всего –                  </w:t>
      </w:r>
      <w:r w:rsidR="00884FB1" w:rsidRPr="003E6F65">
        <w:rPr>
          <w:rFonts w:ascii="Times New Roman" w:eastAsia="Times New Roman" w:hAnsi="Times New Roman" w:cs="Times New Roman"/>
          <w:sz w:val="24"/>
          <w:szCs w:val="24"/>
          <w:lang w:eastAsia="ru-RU"/>
        </w:rPr>
        <w:t>414,8 тыс. руб.</w:t>
      </w:r>
      <w:r w:rsidRPr="003E6F65">
        <w:rPr>
          <w:rFonts w:ascii="Times New Roman" w:eastAsia="Times New Roman" w:hAnsi="Times New Roman" w:cs="Times New Roman"/>
          <w:sz w:val="24"/>
          <w:szCs w:val="24"/>
          <w:lang w:eastAsia="ru-RU"/>
        </w:rPr>
        <w:t>:</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113,7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B964CD"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r w:rsidR="00B964CD" w:rsidRPr="003E6F65">
        <w:rPr>
          <w:rFonts w:ascii="Times New Roman" w:eastAsia="Times New Roman" w:hAnsi="Times New Roman" w:cs="Times New Roman"/>
          <w:sz w:val="24"/>
          <w:szCs w:val="24"/>
          <w:lang w:eastAsia="ru-RU"/>
        </w:rPr>
        <w:t>;</w:t>
      </w:r>
    </w:p>
    <w:p w:rsidR="00884FB1" w:rsidRPr="003E6F65" w:rsidRDefault="00B964CD"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муниципального образования «Ахтубинский муниципальный район Астраханской области» – </w:t>
      </w:r>
      <w:r w:rsidR="00884FB1" w:rsidRPr="003E6F65">
        <w:rPr>
          <w:rFonts w:ascii="Times New Roman" w:eastAsia="Times New Roman" w:hAnsi="Times New Roman" w:cs="Times New Roman"/>
          <w:sz w:val="24"/>
          <w:szCs w:val="24"/>
          <w:lang w:eastAsia="ru-RU"/>
        </w:rPr>
        <w:t>414,8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73,7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113,7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113,7 тыс. руб.; </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113,7 тыс. руб.;</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за счет средств бюджета Астраханской области – </w:t>
      </w:r>
      <w:r w:rsidR="00884FB1" w:rsidRPr="003E6F65">
        <w:rPr>
          <w:rFonts w:ascii="Times New Roman" w:eastAsia="Times New Roman" w:hAnsi="Times New Roman" w:cs="Times New Roman"/>
          <w:sz w:val="24"/>
          <w:szCs w:val="24"/>
          <w:lang w:eastAsia="ru-RU"/>
        </w:rPr>
        <w:t>0,0</w:t>
      </w:r>
      <w:r w:rsidRPr="003E6F65">
        <w:rPr>
          <w:rFonts w:ascii="Times New Roman" w:eastAsia="Times New Roman" w:hAnsi="Times New Roman" w:cs="Times New Roman"/>
          <w:sz w:val="24"/>
          <w:szCs w:val="24"/>
          <w:lang w:eastAsia="ru-RU"/>
        </w:rPr>
        <w:t xml:space="preserve"> тыс. руб., в том числе:</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2023 год – </w:t>
      </w:r>
      <w:r w:rsidR="00884FB1" w:rsidRPr="003E6F65">
        <w:rPr>
          <w:rFonts w:ascii="Times New Roman" w:eastAsia="Times New Roman" w:hAnsi="Times New Roman" w:cs="Times New Roman"/>
          <w:sz w:val="24"/>
          <w:szCs w:val="24"/>
          <w:lang w:eastAsia="ru-RU"/>
        </w:rPr>
        <w:t xml:space="preserve">0,0 </w:t>
      </w:r>
      <w:r w:rsidRPr="003E6F65">
        <w:rPr>
          <w:rFonts w:ascii="Times New Roman" w:eastAsia="Times New Roman" w:hAnsi="Times New Roman" w:cs="Times New Roman"/>
          <w:sz w:val="24"/>
          <w:szCs w:val="24"/>
          <w:lang w:eastAsia="ru-RU"/>
        </w:rPr>
        <w:t>тыс. руб.;</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2024 год – </w:t>
      </w:r>
      <w:r w:rsidR="00884FB1" w:rsidRPr="003E6F65">
        <w:rPr>
          <w:rFonts w:ascii="Times New Roman" w:eastAsia="Times New Roman" w:hAnsi="Times New Roman" w:cs="Times New Roman"/>
          <w:sz w:val="24"/>
          <w:szCs w:val="24"/>
          <w:lang w:eastAsia="ru-RU"/>
        </w:rPr>
        <w:t xml:space="preserve">0,0 </w:t>
      </w:r>
      <w:r w:rsidR="00A80441" w:rsidRPr="003E6F65">
        <w:rPr>
          <w:rFonts w:ascii="Times New Roman" w:eastAsia="Times New Roman" w:hAnsi="Times New Roman" w:cs="Times New Roman"/>
          <w:sz w:val="24"/>
          <w:szCs w:val="24"/>
          <w:lang w:eastAsia="ru-RU"/>
        </w:rPr>
        <w:t>тыс. руб.</w:t>
      </w:r>
      <w:r w:rsidRPr="003E6F65">
        <w:rPr>
          <w:rFonts w:ascii="Times New Roman" w:eastAsia="Times New Roman" w:hAnsi="Times New Roman" w:cs="Times New Roman"/>
          <w:sz w:val="24"/>
          <w:szCs w:val="24"/>
          <w:lang w:eastAsia="ru-RU"/>
        </w:rPr>
        <w:t>;</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p w:rsidR="00B964CD" w:rsidRPr="003E6F65" w:rsidRDefault="00B964CD" w:rsidP="00B964CD">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8A2B12" w:rsidRPr="003E6F65" w:rsidRDefault="00E657C1">
      <w:pP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br w:type="page"/>
      </w:r>
    </w:p>
    <w:p w:rsidR="008A2B12" w:rsidRPr="003E6F65" w:rsidRDefault="00E657C1">
      <w:pPr>
        <w:widowControl w:val="0"/>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lastRenderedPageBreak/>
        <w:t>Паспорт подпрограммы 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559"/>
      </w:tblGrid>
      <w:tr w:rsidR="003E6F65" w:rsidRPr="003E6F65">
        <w:trPr>
          <w:cantSplit/>
          <w:jc w:val="center"/>
        </w:trPr>
        <w:tc>
          <w:tcPr>
            <w:tcW w:w="2081" w:type="pct"/>
          </w:tcPr>
          <w:p w:rsidR="008A2B12" w:rsidRPr="003E6F65" w:rsidRDefault="00E657C1">
            <w:pPr>
              <w:spacing w:after="0" w:line="240" w:lineRule="auto"/>
              <w:ind w:left="-54"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Наименование подпрограммы муниципальной программы</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Профилактика экстремизма и терроризма на территории МО «Ахтубинский район (далее – подпрограмма)</w:t>
            </w:r>
          </w:p>
        </w:tc>
      </w:tr>
      <w:tr w:rsidR="003E6F65" w:rsidRPr="003E6F65">
        <w:trPr>
          <w:jc w:val="center"/>
        </w:trPr>
        <w:tc>
          <w:tcPr>
            <w:tcW w:w="2081" w:type="pct"/>
          </w:tcPr>
          <w:p w:rsidR="008A2B12" w:rsidRPr="003E6F65" w:rsidRDefault="00E657C1">
            <w:pPr>
              <w:spacing w:after="0" w:line="240" w:lineRule="auto"/>
              <w:ind w:left="-54"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Муниципальный заказчик подпрограммы муниципальной программы</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trPr>
          <w:jc w:val="center"/>
        </w:trPr>
        <w:tc>
          <w:tcPr>
            <w:tcW w:w="2081" w:type="pct"/>
          </w:tcPr>
          <w:p w:rsidR="008A2B12" w:rsidRPr="003E6F65" w:rsidRDefault="00E657C1">
            <w:pPr>
              <w:spacing w:after="0" w:line="240" w:lineRule="auto"/>
              <w:ind w:left="-54"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Исполнители подпрограммы муниципальной программы</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ind w:right="-38"/>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3E6F65" w:rsidRPr="003E6F65">
        <w:trPr>
          <w:jc w:val="center"/>
        </w:trPr>
        <w:tc>
          <w:tcPr>
            <w:tcW w:w="2081" w:type="pct"/>
          </w:tcPr>
          <w:p w:rsidR="008A2B12" w:rsidRPr="003E6F65" w:rsidRDefault="00E657C1">
            <w:pPr>
              <w:spacing w:after="0" w:line="240" w:lineRule="auto"/>
              <w:ind w:left="-54"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Цели подпрограммы муниципальной программы</w:t>
            </w:r>
          </w:p>
          <w:p w:rsidR="008A2B12" w:rsidRPr="003E6F65" w:rsidRDefault="008A2B12">
            <w:pPr>
              <w:spacing w:after="0" w:line="240" w:lineRule="auto"/>
              <w:ind w:left="-54" w:right="-38"/>
              <w:jc w:val="both"/>
              <w:rPr>
                <w:rFonts w:ascii="Times New Roman" w:eastAsia="Times New Roman" w:hAnsi="Times New Roman" w:cs="Times New Roman"/>
                <w:sz w:val="24"/>
                <w:szCs w:val="24"/>
              </w:rPr>
            </w:pP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Pr="003E6F65"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Pr="003E6F65"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укрепление межнационального согласия;</w:t>
            </w:r>
          </w:p>
          <w:p w:rsidR="008A2B12" w:rsidRPr="003E6F65" w:rsidRDefault="00E657C1">
            <w:pPr>
              <w:widowControl w:val="0"/>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Pr="003E6F65" w:rsidRDefault="00E657C1">
            <w:pPr>
              <w:spacing w:after="0" w:line="240" w:lineRule="auto"/>
              <w:ind w:right="-38"/>
              <w:jc w:val="both"/>
              <w:rPr>
                <w:rFonts w:ascii="Times New Roman" w:eastAsia="Times New Roman" w:hAnsi="Times New Roman" w:cs="Times New Roman"/>
                <w:sz w:val="24"/>
                <w:szCs w:val="24"/>
              </w:rPr>
            </w:pPr>
            <w:r w:rsidRPr="003E6F65">
              <w:rPr>
                <w:rFonts w:ascii="Times New Roman" w:eastAsia="Times New Roman" w:hAnsi="Times New Roman" w:cs="Times New Roman"/>
                <w:spacing w:val="-4"/>
                <w:sz w:val="24"/>
                <w:szCs w:val="24"/>
              </w:rPr>
              <w:lastRenderedPageBreak/>
              <w:t xml:space="preserve">- противодействие распространению идеологии терроризма и экстремизма, активизация работы по информационно-пропагандистскому обеспечению </w:t>
            </w:r>
            <w:proofErr w:type="spellStart"/>
            <w:r w:rsidRPr="003E6F65">
              <w:rPr>
                <w:rFonts w:ascii="Times New Roman" w:eastAsia="Times New Roman" w:hAnsi="Times New Roman" w:cs="Times New Roman"/>
                <w:spacing w:val="-4"/>
                <w:sz w:val="24"/>
                <w:szCs w:val="24"/>
              </w:rPr>
              <w:t>антиэкстремистских</w:t>
            </w:r>
            <w:proofErr w:type="spellEnd"/>
            <w:r w:rsidRPr="003E6F65">
              <w:rPr>
                <w:rFonts w:ascii="Times New Roman" w:eastAsia="Times New Roman" w:hAnsi="Times New Roman" w:cs="Times New Roman"/>
                <w:spacing w:val="-4"/>
                <w:sz w:val="24"/>
                <w:szCs w:val="24"/>
              </w:rPr>
              <w:t xml:space="preserve"> и антитеррористических мероприятий </w:t>
            </w:r>
          </w:p>
        </w:tc>
      </w:tr>
      <w:tr w:rsidR="003E6F65" w:rsidRPr="003E6F65">
        <w:trPr>
          <w:jc w:val="center"/>
        </w:trPr>
        <w:tc>
          <w:tcPr>
            <w:tcW w:w="2081" w:type="pct"/>
          </w:tcPr>
          <w:p w:rsidR="008A2B12" w:rsidRPr="003E6F65" w:rsidRDefault="00E657C1">
            <w:pPr>
              <w:spacing w:after="0" w:line="240" w:lineRule="auto"/>
              <w:ind w:left="-54"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lastRenderedPageBreak/>
              <w:t>Задачи подпрограммы муниципальной программы</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активизация мер по профилактике и предотвращению конфликтов на социально–политической, религиозной, этнической почве;  </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эффективности межведомственного взаимодействия в вопросах профилактики экстремизма и терроризма;</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усиление информационно–пропагандистской деятельности, направленной против экстремизма и терроризма, с участием органов местного самоуправления Ахтубинского муниципального района Астраханской области, правоохранительных органов, общественных объединений, негосударственных структур, средств массовой информации, конфессий;</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проведение мониторинга состояния межнациональных отношений, разработка технологий укрепления межнационального согласия в муниципальном образовании «Ахтубинский муниципальный район Астраханской области»</w:t>
            </w:r>
          </w:p>
        </w:tc>
      </w:tr>
      <w:tr w:rsidR="003E6F65" w:rsidRPr="003E6F65">
        <w:trPr>
          <w:jc w:val="center"/>
        </w:trPr>
        <w:tc>
          <w:tcPr>
            <w:tcW w:w="2081" w:type="pct"/>
          </w:tcPr>
          <w:p w:rsidR="008A2B12" w:rsidRPr="003E6F65" w:rsidRDefault="00E657C1">
            <w:pPr>
              <w:spacing w:after="0" w:line="240" w:lineRule="auto"/>
              <w:ind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 2023 по 2026 годы.</w:t>
            </w:r>
          </w:p>
          <w:p w:rsidR="008A2B12" w:rsidRPr="003E6F65" w:rsidRDefault="00E657C1">
            <w:pPr>
              <w:spacing w:after="0" w:line="240" w:lineRule="auto"/>
              <w:ind w:right="-3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Этапы не выделяются</w:t>
            </w:r>
          </w:p>
        </w:tc>
      </w:tr>
      <w:tr w:rsidR="003E6F65" w:rsidRPr="003E6F65">
        <w:trPr>
          <w:jc w:val="center"/>
        </w:trPr>
        <w:tc>
          <w:tcPr>
            <w:tcW w:w="2081" w:type="pct"/>
          </w:tcPr>
          <w:p w:rsidR="008A2B12" w:rsidRPr="003E6F65" w:rsidRDefault="00E657C1">
            <w:pPr>
              <w:spacing w:after="0" w:line="240" w:lineRule="auto"/>
              <w:ind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919" w:type="pct"/>
          </w:tcPr>
          <w:p w:rsidR="000945D0" w:rsidRPr="003E6F65" w:rsidRDefault="00E657C1"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Всего – </w:t>
            </w:r>
            <w:r w:rsidR="000945D0" w:rsidRPr="003E6F65">
              <w:rPr>
                <w:rFonts w:ascii="Times New Roman" w:eastAsia="Times New Roman" w:hAnsi="Times New Roman" w:cs="Times New Roman"/>
                <w:sz w:val="24"/>
                <w:szCs w:val="24"/>
                <w:lang w:eastAsia="ru-RU"/>
              </w:rPr>
              <w:t>34 784,4 тыс. руб.*:</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2 793,8 тыс. руб.;</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16 033,3 тыс. руб.*;</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24 82</w:t>
            </w:r>
            <w:r w:rsidR="00946808">
              <w:rPr>
                <w:rFonts w:ascii="Times New Roman" w:eastAsia="Times New Roman" w:hAnsi="Times New Roman" w:cs="Times New Roman"/>
                <w:sz w:val="24"/>
                <w:szCs w:val="24"/>
                <w:lang w:eastAsia="ru-RU"/>
              </w:rPr>
              <w:t>1</w:t>
            </w:r>
            <w:r w:rsidRPr="003E6F65">
              <w:rPr>
                <w:rFonts w:ascii="Times New Roman" w:eastAsia="Times New Roman" w:hAnsi="Times New Roman" w:cs="Times New Roman"/>
                <w:sz w:val="24"/>
                <w:szCs w:val="24"/>
                <w:lang w:eastAsia="ru-RU"/>
              </w:rPr>
              <w:t>,</w:t>
            </w:r>
            <w:r w:rsidR="00946808">
              <w:rPr>
                <w:rFonts w:ascii="Times New Roman" w:eastAsia="Times New Roman" w:hAnsi="Times New Roman" w:cs="Times New Roman"/>
                <w:sz w:val="24"/>
                <w:szCs w:val="24"/>
                <w:lang w:eastAsia="ru-RU"/>
              </w:rPr>
              <w:t>8</w:t>
            </w:r>
            <w:r w:rsidRPr="003E6F65">
              <w:rPr>
                <w:rFonts w:ascii="Times New Roman" w:eastAsia="Times New Roman" w:hAnsi="Times New Roman" w:cs="Times New Roman"/>
                <w:sz w:val="24"/>
                <w:szCs w:val="24"/>
                <w:lang w:eastAsia="ru-RU"/>
              </w:rPr>
              <w:t xml:space="preserve"> тыс. руб.*, в том числе:</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1 686,1 тыс. руб.;</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7 178,4 тыс. руб.*;</w:t>
            </w:r>
          </w:p>
          <w:p w:rsidR="000945D0" w:rsidRPr="003E6F65" w:rsidRDefault="000945D0"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9 962,6 тыс. руб.*, в том числе:</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1 107,7 тыс. руб.;</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8 854,9 тыс. руб.*;</w:t>
            </w:r>
          </w:p>
          <w:p w:rsidR="000945D0" w:rsidRPr="003E6F65" w:rsidRDefault="000945D0" w:rsidP="000945D0">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8A2B12" w:rsidRPr="003E6F65" w:rsidRDefault="00D45912" w:rsidP="000945D0">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tc>
      </w:tr>
      <w:tr w:rsidR="008A2B12" w:rsidRPr="003E6F65">
        <w:trPr>
          <w:jc w:val="center"/>
        </w:trPr>
        <w:tc>
          <w:tcPr>
            <w:tcW w:w="2081" w:type="pct"/>
          </w:tcPr>
          <w:p w:rsidR="008A2B12" w:rsidRPr="003E6F65" w:rsidRDefault="00E657C1" w:rsidP="00907C6B">
            <w:pPr>
              <w:spacing w:after="0" w:line="240" w:lineRule="auto"/>
              <w:ind w:right="-38"/>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 xml:space="preserve">Ожидаемые результаты реализации подпрограммы муниципальной программы </w:t>
            </w:r>
          </w:p>
        </w:tc>
        <w:tc>
          <w:tcPr>
            <w:tcW w:w="2919" w:type="pct"/>
          </w:tcPr>
          <w:p w:rsidR="008A2B12" w:rsidRPr="003E6F65" w:rsidRDefault="00E657C1">
            <w:pPr>
              <w:spacing w:after="0" w:line="240" w:lineRule="auto"/>
              <w:ind w:right="-38"/>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t xml:space="preserve">- обеспечение социально-политической стабильности и формирование на основе всестороннего и гармоничного этнокультурного развития ценностей общероссийского гражданства у </w:t>
            </w:r>
            <w:r w:rsidRPr="003E6F65">
              <w:rPr>
                <w:rFonts w:ascii="Times New Roman" w:eastAsia="Times New Roman" w:hAnsi="Times New Roman" w:cs="Times New Roman"/>
                <w:bCs/>
                <w:sz w:val="24"/>
                <w:szCs w:val="24"/>
                <w:lang w:eastAsia="ru-RU"/>
              </w:rPr>
              <w:lastRenderedPageBreak/>
              <w:t>народов, проживающих на территории                                    муниципального образования «</w:t>
            </w:r>
            <w:r w:rsidRPr="003E6F65">
              <w:rPr>
                <w:rFonts w:ascii="Times New Roman" w:eastAsia="Times New Roman" w:hAnsi="Times New Roman" w:cs="Times New Roman"/>
                <w:sz w:val="24"/>
                <w:szCs w:val="24"/>
                <w:lang w:eastAsia="ru-RU"/>
              </w:rPr>
              <w:t>Ахтубинский муниципальный район Астраханской области</w:t>
            </w:r>
            <w:r w:rsidRPr="003E6F65">
              <w:rPr>
                <w:rFonts w:ascii="Times New Roman" w:eastAsia="Times New Roman" w:hAnsi="Times New Roman" w:cs="Times New Roman"/>
                <w:bCs/>
                <w:sz w:val="24"/>
                <w:szCs w:val="24"/>
                <w:lang w:eastAsia="ru-RU"/>
              </w:rPr>
              <w:t>»;</w:t>
            </w:r>
          </w:p>
          <w:p w:rsidR="008A2B12" w:rsidRPr="003E6F65" w:rsidRDefault="00E657C1">
            <w:pPr>
              <w:spacing w:after="0" w:line="240" w:lineRule="auto"/>
              <w:ind w:right="-38"/>
              <w:jc w:val="both"/>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spacing w:val="-4"/>
                <w:sz w:val="24"/>
                <w:szCs w:val="24"/>
              </w:rPr>
              <w:t>- сохранение доли населения, охваченного стимулирующими мероприятиями от запланированных (100 %);</w:t>
            </w:r>
          </w:p>
          <w:p w:rsidR="008A2B12" w:rsidRPr="003E6F65" w:rsidRDefault="00E657C1">
            <w:pPr>
              <w:spacing w:after="0" w:line="240" w:lineRule="auto"/>
              <w:ind w:right="-38"/>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pacing w:val="-4"/>
                <w:sz w:val="24"/>
                <w:szCs w:val="24"/>
              </w:rPr>
              <w:t>- сохранение доли реализованных мероприятий к общему количеству запланированных контрольно-пропагандистских мероприятий (100 %);</w:t>
            </w:r>
          </w:p>
          <w:p w:rsidR="008A2B12" w:rsidRPr="003E6F65" w:rsidRDefault="00E657C1">
            <w:pPr>
              <w:spacing w:after="0" w:line="240" w:lineRule="auto"/>
              <w:ind w:right="-38"/>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pacing w:val="-4"/>
                <w:sz w:val="24"/>
                <w:szCs w:val="24"/>
                <w:lang w:eastAsia="ru-RU"/>
              </w:rPr>
              <w:t xml:space="preserve">- недопущение увеличения </w:t>
            </w:r>
            <w:r w:rsidR="00DE1B1A" w:rsidRPr="003E6F65">
              <w:rPr>
                <w:rFonts w:ascii="Times New Roman" w:eastAsia="Times New Roman" w:hAnsi="Times New Roman" w:cs="Times New Roman"/>
                <w:spacing w:val="-4"/>
                <w:sz w:val="24"/>
                <w:szCs w:val="24"/>
                <w:lang w:eastAsia="ru-RU"/>
              </w:rPr>
              <w:t xml:space="preserve">количества граждан, выезжающих </w:t>
            </w:r>
            <w:r w:rsidRPr="003E6F65">
              <w:rPr>
                <w:rFonts w:ascii="Times New Roman" w:eastAsia="Times New Roman" w:hAnsi="Times New Roman" w:cs="Times New Roman"/>
                <w:spacing w:val="-4"/>
                <w:sz w:val="24"/>
                <w:szCs w:val="24"/>
                <w:lang w:eastAsia="ru-RU"/>
              </w:rPr>
              <w:t>в государства, на территории которых действуют международные террористические организации</w:t>
            </w:r>
            <w:r w:rsidRPr="003E6F65">
              <w:rPr>
                <w:rFonts w:ascii="Times New Roman" w:eastAsia="Times New Roman" w:hAnsi="Times New Roman" w:cs="Times New Roman"/>
                <w:spacing w:val="-4"/>
                <w:sz w:val="24"/>
                <w:szCs w:val="24"/>
              </w:rPr>
              <w:t>;</w:t>
            </w:r>
          </w:p>
          <w:p w:rsidR="008A2B12" w:rsidRPr="003E6F65" w:rsidRDefault="00E657C1">
            <w:pPr>
              <w:spacing w:after="0" w:line="240" w:lineRule="auto"/>
              <w:ind w:right="-38"/>
              <w:jc w:val="both"/>
              <w:rPr>
                <w:rFonts w:ascii="Times New Roman" w:eastAsia="Times New Roman" w:hAnsi="Times New Roman" w:cs="Times New Roman"/>
                <w:spacing w:val="-4"/>
                <w:sz w:val="24"/>
                <w:szCs w:val="24"/>
              </w:rPr>
            </w:pPr>
            <w:r w:rsidRPr="003E6F65">
              <w:rPr>
                <w:rFonts w:ascii="Times New Roman" w:eastAsia="Times New Roman" w:hAnsi="Times New Roman" w:cs="Times New Roman"/>
                <w:sz w:val="24"/>
                <w:szCs w:val="24"/>
                <w:lang w:eastAsia="ru-RU"/>
              </w:rPr>
              <w:t>- доля граждан, положительно оценивающих состояние межнациональных отношений, в общем числе жителей Ахтубинского муниципального района Астраханской области (90 % – по результатам мониторинга)</w:t>
            </w:r>
          </w:p>
        </w:tc>
      </w:tr>
    </w:tbl>
    <w:p w:rsidR="008A2B12" w:rsidRPr="003E6F65" w:rsidRDefault="008A2B12">
      <w:pPr>
        <w:spacing w:after="0" w:line="240" w:lineRule="auto"/>
        <w:jc w:val="center"/>
        <w:rPr>
          <w:rFonts w:ascii="Times New Roman" w:eastAsia="Times New Roman" w:hAnsi="Times New Roman" w:cs="Times New Roman"/>
          <w:sz w:val="24"/>
          <w:szCs w:val="24"/>
          <w:lang w:eastAsia="ru-RU"/>
        </w:rPr>
      </w:pPr>
    </w:p>
    <w:p w:rsidR="00D87340" w:rsidRPr="004B214C" w:rsidRDefault="00D87340" w:rsidP="00D87340">
      <w:pPr>
        <w:spacing w:after="0" w:line="240" w:lineRule="auto"/>
        <w:ind w:firstLine="709"/>
        <w:jc w:val="both"/>
        <w:rPr>
          <w:rFonts w:ascii="Times New Roman" w:eastAsia="Times New Roman" w:hAnsi="Times New Roman" w:cs="Times New Roman"/>
          <w:szCs w:val="24"/>
          <w:lang w:eastAsia="ru-RU"/>
        </w:rPr>
      </w:pPr>
      <w:r w:rsidRPr="004B214C">
        <w:rPr>
          <w:rFonts w:ascii="Times New Roman" w:eastAsia="Times New Roman" w:hAnsi="Times New Roman" w:cs="Times New Roman"/>
          <w:szCs w:val="24"/>
          <w:lang w:eastAsia="ar-SA"/>
        </w:rPr>
        <w:t xml:space="preserve">* Средства будут учтены при подготовке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w:t>
      </w:r>
      <w:proofErr w:type="gramStart"/>
      <w:r w:rsidRPr="004B214C">
        <w:rPr>
          <w:rFonts w:ascii="Times New Roman" w:eastAsia="Times New Roman" w:hAnsi="Times New Roman" w:cs="Times New Roman"/>
          <w:szCs w:val="24"/>
          <w:lang w:eastAsia="ar-SA"/>
        </w:rPr>
        <w:t xml:space="preserve">области» </w:t>
      </w:r>
      <w:r w:rsidR="004B214C">
        <w:rPr>
          <w:rFonts w:ascii="Times New Roman" w:eastAsia="Times New Roman" w:hAnsi="Times New Roman" w:cs="Times New Roman"/>
          <w:szCs w:val="24"/>
          <w:lang w:eastAsia="ar-SA"/>
        </w:rPr>
        <w:t xml:space="preserve">  </w:t>
      </w:r>
      <w:proofErr w:type="gramEnd"/>
      <w:r w:rsidR="004B214C">
        <w:rPr>
          <w:rFonts w:ascii="Times New Roman" w:eastAsia="Times New Roman" w:hAnsi="Times New Roman" w:cs="Times New Roman"/>
          <w:szCs w:val="24"/>
          <w:lang w:eastAsia="ar-SA"/>
        </w:rPr>
        <w:t xml:space="preserve">                </w:t>
      </w:r>
      <w:r w:rsidRPr="004B214C">
        <w:rPr>
          <w:rFonts w:ascii="Times New Roman" w:eastAsia="Times New Roman" w:hAnsi="Times New Roman" w:cs="Times New Roman"/>
          <w:szCs w:val="24"/>
          <w:lang w:eastAsia="ar-SA"/>
        </w:rPr>
        <w:t>от 07.12.2023 № 390 «О бюджете муниципального образования «Ахтубинский муниципальный район Астраханской области» на 2024 год и на плановый период 2025 и 2026 годов»</w:t>
      </w:r>
    </w:p>
    <w:p w:rsidR="00D87340" w:rsidRPr="003E6F65" w:rsidRDefault="00D87340">
      <w:pPr>
        <w:spacing w:after="0" w:line="240" w:lineRule="auto"/>
        <w:jc w:val="center"/>
        <w:rPr>
          <w:rFonts w:ascii="Times New Roman" w:eastAsia="Times New Roman" w:hAnsi="Times New Roman" w:cs="Times New Roman"/>
          <w:sz w:val="24"/>
          <w:szCs w:val="24"/>
          <w:lang w:eastAsia="ru-RU"/>
        </w:rPr>
      </w:pPr>
    </w:p>
    <w:p w:rsidR="008A2B12" w:rsidRPr="003E6F65" w:rsidRDefault="00E657C1">
      <w:pPr>
        <w:widowControl w:val="0"/>
        <w:spacing w:after="0" w:line="100" w:lineRule="atLeast"/>
        <w:contextualSpacing/>
        <w:jc w:val="center"/>
        <w:rPr>
          <w:rFonts w:ascii="Times New Roman" w:eastAsia="Times New Roman" w:hAnsi="Times New Roman" w:cs="Times New Roman"/>
          <w:spacing w:val="-4"/>
          <w:sz w:val="24"/>
          <w:szCs w:val="24"/>
          <w:lang w:eastAsia="ar-SA"/>
        </w:rPr>
      </w:pPr>
      <w:r w:rsidRPr="003E6F65">
        <w:rPr>
          <w:rFonts w:ascii="Times New Roman" w:eastAsia="Times New Roman" w:hAnsi="Times New Roman" w:cs="Times New Roman"/>
          <w:spacing w:val="-4"/>
          <w:sz w:val="24"/>
          <w:szCs w:val="24"/>
          <w:lang w:eastAsia="ar-SA"/>
        </w:rPr>
        <w:t xml:space="preserve">1. Характеристика сферы реализации подпрограммы, описание </w:t>
      </w:r>
    </w:p>
    <w:p w:rsidR="008A2B12" w:rsidRPr="003E6F65" w:rsidRDefault="00E657C1">
      <w:pPr>
        <w:widowControl w:val="0"/>
        <w:tabs>
          <w:tab w:val="left" w:pos="709"/>
        </w:tabs>
        <w:spacing w:after="0" w:line="100" w:lineRule="atLeast"/>
        <w:contextualSpacing/>
        <w:jc w:val="center"/>
        <w:rPr>
          <w:rFonts w:ascii="Times New Roman" w:eastAsia="Times New Roman" w:hAnsi="Times New Roman" w:cs="Times New Roman"/>
          <w:spacing w:val="-4"/>
          <w:sz w:val="24"/>
          <w:szCs w:val="24"/>
          <w:lang w:eastAsia="ar-SA"/>
        </w:rPr>
      </w:pPr>
      <w:r w:rsidRPr="003E6F65">
        <w:rPr>
          <w:rFonts w:ascii="Times New Roman" w:eastAsia="Times New Roman" w:hAnsi="Times New Roman" w:cs="Times New Roman"/>
          <w:spacing w:val="-4"/>
          <w:sz w:val="24"/>
          <w:szCs w:val="24"/>
          <w:lang w:eastAsia="ar-SA"/>
        </w:rPr>
        <w:t>основных проблем в указанной сфере и прогноз ее развития</w:t>
      </w:r>
    </w:p>
    <w:p w:rsidR="008A2B12" w:rsidRPr="003E6F65" w:rsidRDefault="008A2B12">
      <w:pPr>
        <w:spacing w:after="0" w:line="240" w:lineRule="auto"/>
        <w:ind w:firstLine="720"/>
        <w:jc w:val="both"/>
        <w:rPr>
          <w:rFonts w:ascii="Times New Roman" w:eastAsia="Times New Roman" w:hAnsi="Times New Roman" w:cs="Times New Roman"/>
          <w:spacing w:val="-4"/>
          <w:sz w:val="24"/>
          <w:szCs w:val="24"/>
          <w:lang w:eastAsia="ru-RU"/>
        </w:rPr>
      </w:pP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Ситуация в сфере борьбы с экстремизмом и терроризмом на территории Российской Федерации остается стабильной. Расположение на территории Ахтубинского муниципального района Астраханской области ГЛИЦ им. В.П. Чкалова, представительств военно-промышленного комплекса,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Настоящая подпрограмма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Имеют вероятность развития и экстремистские настроения, в большей степени,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подпрограммы.</w:t>
      </w:r>
    </w:p>
    <w:p w:rsidR="008A2B12" w:rsidRPr="003E6F65" w:rsidRDefault="008A2B12">
      <w:pPr>
        <w:widowControl w:val="0"/>
        <w:spacing w:after="0" w:line="240" w:lineRule="auto"/>
        <w:jc w:val="both"/>
        <w:rPr>
          <w:rFonts w:ascii="Times New Roman" w:eastAsia="Times New Roman" w:hAnsi="Times New Roman" w:cs="Times New Roman"/>
          <w:sz w:val="20"/>
          <w:szCs w:val="24"/>
          <w:lang w:eastAsia="ru-RU"/>
        </w:rPr>
      </w:pPr>
    </w:p>
    <w:p w:rsidR="00D87340" w:rsidRDefault="00D87340">
      <w:pPr>
        <w:widowControl w:val="0"/>
        <w:spacing w:after="0" w:line="240" w:lineRule="auto"/>
        <w:jc w:val="center"/>
        <w:rPr>
          <w:rFonts w:ascii="Times New Roman" w:eastAsia="Times New Roman" w:hAnsi="Times New Roman" w:cs="Times New Roman"/>
          <w:sz w:val="24"/>
          <w:szCs w:val="24"/>
          <w:lang w:eastAsia="ru-RU"/>
        </w:rPr>
      </w:pPr>
    </w:p>
    <w:p w:rsidR="004B214C" w:rsidRDefault="004B214C">
      <w:pPr>
        <w:widowControl w:val="0"/>
        <w:spacing w:after="0" w:line="240" w:lineRule="auto"/>
        <w:jc w:val="center"/>
        <w:rPr>
          <w:rFonts w:ascii="Times New Roman" w:eastAsia="Times New Roman" w:hAnsi="Times New Roman" w:cs="Times New Roman"/>
          <w:sz w:val="24"/>
          <w:szCs w:val="24"/>
          <w:lang w:eastAsia="ru-RU"/>
        </w:rPr>
      </w:pPr>
    </w:p>
    <w:p w:rsidR="004B214C" w:rsidRPr="003E6F65" w:rsidRDefault="004B214C">
      <w:pPr>
        <w:widowControl w:val="0"/>
        <w:spacing w:after="0" w:line="240" w:lineRule="auto"/>
        <w:jc w:val="center"/>
        <w:rPr>
          <w:rFonts w:ascii="Times New Roman" w:eastAsia="Times New Roman" w:hAnsi="Times New Roman" w:cs="Times New Roman"/>
          <w:sz w:val="24"/>
          <w:szCs w:val="24"/>
          <w:lang w:eastAsia="ru-RU"/>
        </w:rPr>
      </w:pPr>
    </w:p>
    <w:p w:rsidR="008A2B12" w:rsidRPr="003E6F65" w:rsidRDefault="00E657C1">
      <w:pPr>
        <w:widowControl w:val="0"/>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 xml:space="preserve">2. Цели, задачи и показатели (индикаторы) достижения целей и решения </w:t>
      </w:r>
    </w:p>
    <w:p w:rsidR="008A2B12" w:rsidRPr="003E6F65" w:rsidRDefault="00E657C1">
      <w:pPr>
        <w:widowControl w:val="0"/>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задач, описание основных ожидаемых конечных результатов подпрограммы</w:t>
      </w:r>
    </w:p>
    <w:p w:rsidR="008A2B12" w:rsidRPr="003E6F65" w:rsidRDefault="008A2B12">
      <w:pPr>
        <w:widowControl w:val="0"/>
        <w:spacing w:after="0" w:line="240" w:lineRule="auto"/>
        <w:jc w:val="center"/>
        <w:rPr>
          <w:rFonts w:ascii="Times New Roman" w:eastAsia="Times New Roman" w:hAnsi="Times New Roman" w:cs="Times New Roman"/>
          <w:sz w:val="20"/>
          <w:szCs w:val="24"/>
          <w:lang w:eastAsia="ru-RU"/>
        </w:rPr>
      </w:pP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Целями подпрограммы являются:</w:t>
      </w:r>
    </w:p>
    <w:p w:rsidR="008A2B12" w:rsidRPr="003E6F65" w:rsidRDefault="00E657C1">
      <w:pPr>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укрепление межнационального согласия;</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Достижение целей обеспечивается решением следующих задач:</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предотвращение проявлений экстремизма и терроризма на территории Ахтубинского муниципального района Астраханской области;</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усиление антитеррористической защищенности объектов социальной сферы и мест массового пребывания людей;</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проведение воспитательной, пропагандистской работы с населением Ахтубинского муниципального района Астраханской области, направленной на предупреждение экстремистской и террористической деятельности, повышение бдительности населения.</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Исполнение мероприятий подпрограммы позволит решить острые проблемы, стоящие перед органами местного самоуправления Ахтубинского муниципального района Астраханской области в части создания условий реального снижения напряженности в обществе, повышения уровня антитеррористической защиты. </w:t>
      </w:r>
    </w:p>
    <w:p w:rsidR="008A2B12" w:rsidRPr="003E6F65"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 результате исполнения намеченных мероприятий ожидается достижение следующих показателей:</w:t>
      </w:r>
    </w:p>
    <w:p w:rsidR="008A2B12" w:rsidRPr="003E6F65"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4"/>
          <w:sz w:val="24"/>
          <w:szCs w:val="24"/>
          <w:lang w:eastAsia="ru-RU"/>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pacing w:val="-4"/>
          <w:sz w:val="24"/>
          <w:szCs w:val="24"/>
          <w:lang w:eastAsia="ru-RU"/>
        </w:rPr>
        <w:t>недопущение увеличения количества граждан, выезжающих в государства, на территории которых действуют международные террористические организации;</w:t>
      </w:r>
    </w:p>
    <w:p w:rsidR="008A2B12" w:rsidRPr="003E6F65"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6"/>
          <w:sz w:val="24"/>
          <w:szCs w:val="24"/>
          <w:lang w:eastAsia="ru-RU"/>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pacing w:val="-6"/>
          <w:sz w:val="24"/>
          <w:szCs w:val="24"/>
          <w:lang w:eastAsia="ru-RU"/>
        </w:rPr>
        <w:t>сохранение доли населения, охваченного стимулирующими мероприятиями от запланированных (100 %);</w:t>
      </w:r>
    </w:p>
    <w:p w:rsidR="008A2B12" w:rsidRPr="003E6F65" w:rsidRDefault="00E657C1">
      <w:pPr>
        <w:widowControl w:val="0"/>
        <w:spacing w:after="0" w:line="240" w:lineRule="auto"/>
        <w:ind w:firstLine="709"/>
        <w:jc w:val="both"/>
        <w:rPr>
          <w:rFonts w:ascii="Times New Roman" w:eastAsia="Times New Roman" w:hAnsi="Times New Roman" w:cs="Times New Roman"/>
          <w:spacing w:val="-6"/>
          <w:sz w:val="24"/>
          <w:szCs w:val="24"/>
          <w:lang w:eastAsia="ru-RU"/>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pacing w:val="-6"/>
          <w:sz w:val="24"/>
          <w:szCs w:val="24"/>
          <w:lang w:eastAsia="ru-RU"/>
        </w:rPr>
        <w:t>сохранение доли реализованных мероприятий к общему количеству запланированных контрольно-пропагандистских мероприятий (100 %).</w:t>
      </w:r>
    </w:p>
    <w:p w:rsidR="008A2B12" w:rsidRPr="003E6F65" w:rsidRDefault="00E657C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Реализация подпрограммы будет осуществляться на основе муниципального задания на выполнение работ, оказание услуг, заключаемых в установленном законодательством порядке.</w:t>
      </w:r>
    </w:p>
    <w:p w:rsidR="008A2B12" w:rsidRPr="003E6F65" w:rsidRDefault="008A2B12">
      <w:pPr>
        <w:widowControl w:val="0"/>
        <w:spacing w:after="0" w:line="240" w:lineRule="auto"/>
        <w:jc w:val="both"/>
        <w:rPr>
          <w:rFonts w:ascii="Times New Roman" w:eastAsia="Times New Roman" w:hAnsi="Times New Roman" w:cs="Times New Roman"/>
          <w:szCs w:val="24"/>
          <w:lang w:eastAsia="ru-RU"/>
        </w:rPr>
      </w:pPr>
    </w:p>
    <w:p w:rsidR="008A2B12" w:rsidRPr="003E6F65" w:rsidRDefault="00E657C1">
      <w:pPr>
        <w:widowControl w:val="0"/>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3. Обоснование объема финансовых ресурсов, </w:t>
      </w:r>
    </w:p>
    <w:p w:rsidR="008A2B12" w:rsidRPr="003E6F65" w:rsidRDefault="00E657C1">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необходимых для реализации подпрограммы </w:t>
      </w:r>
    </w:p>
    <w:p w:rsidR="008A2B12" w:rsidRPr="003E6F65" w:rsidRDefault="008A2B12">
      <w:pPr>
        <w:widowControl w:val="0"/>
        <w:tabs>
          <w:tab w:val="left" w:pos="3828"/>
        </w:tabs>
        <w:spacing w:after="0" w:line="240" w:lineRule="auto"/>
        <w:ind w:firstLine="709"/>
        <w:rPr>
          <w:rFonts w:ascii="Times New Roman" w:eastAsia="Times New Roman" w:hAnsi="Times New Roman" w:cs="Times New Roman"/>
          <w:szCs w:val="24"/>
          <w:lang w:eastAsia="ru-RU"/>
        </w:rPr>
      </w:pPr>
    </w:p>
    <w:p w:rsidR="008A2B12" w:rsidRPr="003E6F65" w:rsidRDefault="00E657C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бюджета Астраханской области. </w:t>
      </w:r>
    </w:p>
    <w:p w:rsidR="00D45912" w:rsidRPr="003E6F65" w:rsidRDefault="00E657C1"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Общий объем финансирования мероприятий подпрограммы составляет всего –                  </w:t>
      </w:r>
      <w:r w:rsidR="00D45912" w:rsidRPr="003E6F65">
        <w:rPr>
          <w:rFonts w:ascii="Times New Roman" w:eastAsia="Times New Roman" w:hAnsi="Times New Roman" w:cs="Times New Roman"/>
          <w:sz w:val="24"/>
          <w:szCs w:val="24"/>
          <w:lang w:eastAsia="ru-RU"/>
        </w:rPr>
        <w:t>34 784,4 тыс. руб.*:</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2 793,8 тыс. руб.;</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16 033,3 тыс. руб.*;</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24 82</w:t>
      </w:r>
      <w:r w:rsidR="00946808">
        <w:rPr>
          <w:rFonts w:ascii="Times New Roman" w:eastAsia="Times New Roman" w:hAnsi="Times New Roman" w:cs="Times New Roman"/>
          <w:sz w:val="24"/>
          <w:szCs w:val="24"/>
          <w:lang w:eastAsia="ru-RU"/>
        </w:rPr>
        <w:t>1</w:t>
      </w:r>
      <w:r w:rsidRPr="003E6F65">
        <w:rPr>
          <w:rFonts w:ascii="Times New Roman" w:eastAsia="Times New Roman" w:hAnsi="Times New Roman" w:cs="Times New Roman"/>
          <w:sz w:val="24"/>
          <w:szCs w:val="24"/>
          <w:lang w:eastAsia="ru-RU"/>
        </w:rPr>
        <w:t>,</w:t>
      </w:r>
      <w:r w:rsidR="00946808">
        <w:rPr>
          <w:rFonts w:ascii="Times New Roman" w:eastAsia="Times New Roman" w:hAnsi="Times New Roman" w:cs="Times New Roman"/>
          <w:sz w:val="24"/>
          <w:szCs w:val="24"/>
          <w:lang w:eastAsia="ru-RU"/>
        </w:rPr>
        <w:t>8</w:t>
      </w:r>
      <w:r w:rsidRPr="003E6F65">
        <w:rPr>
          <w:rFonts w:ascii="Times New Roman" w:eastAsia="Times New Roman" w:hAnsi="Times New Roman" w:cs="Times New Roman"/>
          <w:sz w:val="24"/>
          <w:szCs w:val="24"/>
          <w:lang w:eastAsia="ru-RU"/>
        </w:rPr>
        <w:t xml:space="preserve"> тыс. руб.*, в том числе:</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1 686,1 тыс. руб.;</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2024 год – 7 178,4 тыс. руб.*;</w:t>
      </w:r>
    </w:p>
    <w:p w:rsidR="00D45912" w:rsidRPr="003E6F65" w:rsidRDefault="00D45912" w:rsidP="00D45912">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2025 год – 7 602,5 тыс. руб.; </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8 354,8 тыс. руб.;</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9 962,6 тыс. руб.*, в том числе:</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1 107,7 тыс. руб.;</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8 854,9 тыс. руб.*;</w:t>
      </w:r>
    </w:p>
    <w:p w:rsidR="00D45912" w:rsidRPr="003E6F65" w:rsidRDefault="00D45912" w:rsidP="00D45912">
      <w:pPr>
        <w:widowControl w:val="0"/>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8A2B12" w:rsidRPr="003E6F65" w:rsidRDefault="004B214C" w:rsidP="00D459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D87340" w:rsidRPr="003E6F65" w:rsidRDefault="00D87340">
      <w:pPr>
        <w:spacing w:after="0" w:line="240" w:lineRule="auto"/>
        <w:ind w:firstLine="709"/>
        <w:jc w:val="both"/>
        <w:rPr>
          <w:rFonts w:ascii="Times New Roman" w:eastAsia="Times New Roman" w:hAnsi="Times New Roman" w:cs="Times New Roman"/>
          <w:sz w:val="24"/>
          <w:szCs w:val="24"/>
          <w:lang w:eastAsia="ru-RU"/>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D87340" w:rsidRPr="003E6F65" w:rsidRDefault="00D87340">
      <w:pPr>
        <w:spacing w:after="0" w:line="240" w:lineRule="auto"/>
        <w:ind w:firstLine="709"/>
        <w:jc w:val="both"/>
        <w:rPr>
          <w:rFonts w:ascii="Times New Roman" w:eastAsia="Times New Roman" w:hAnsi="Times New Roman" w:cs="Times New Roman"/>
          <w:sz w:val="24"/>
          <w:szCs w:val="24"/>
          <w:lang w:eastAsia="ar-SA"/>
        </w:rPr>
      </w:pPr>
    </w:p>
    <w:p w:rsidR="008A2B12" w:rsidRPr="003E6F65" w:rsidRDefault="00D87340" w:rsidP="00D87340">
      <w:pPr>
        <w:spacing w:after="0" w:line="240" w:lineRule="auto"/>
        <w:ind w:firstLine="709"/>
        <w:jc w:val="both"/>
        <w:rPr>
          <w:rFonts w:ascii="Times New Roman" w:eastAsia="Times New Roman" w:hAnsi="Times New Roman" w:cs="Times New Roman"/>
          <w:bCs/>
          <w:sz w:val="24"/>
          <w:szCs w:val="24"/>
          <w:lang w:eastAsia="ru-RU"/>
        </w:rPr>
      </w:pPr>
      <w:r w:rsidRPr="004B214C">
        <w:rPr>
          <w:rFonts w:ascii="Times New Roman" w:eastAsia="Times New Roman" w:hAnsi="Times New Roman" w:cs="Times New Roman"/>
          <w:szCs w:val="24"/>
          <w:lang w:eastAsia="ar-SA"/>
        </w:rPr>
        <w:t xml:space="preserve">* Средства будут учтены при подготовке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w:t>
      </w:r>
      <w:proofErr w:type="gramStart"/>
      <w:r w:rsidRPr="004B214C">
        <w:rPr>
          <w:rFonts w:ascii="Times New Roman" w:eastAsia="Times New Roman" w:hAnsi="Times New Roman" w:cs="Times New Roman"/>
          <w:szCs w:val="24"/>
          <w:lang w:eastAsia="ar-SA"/>
        </w:rPr>
        <w:t xml:space="preserve">области» </w:t>
      </w:r>
      <w:r w:rsidR="004B214C">
        <w:rPr>
          <w:rFonts w:ascii="Times New Roman" w:eastAsia="Times New Roman" w:hAnsi="Times New Roman" w:cs="Times New Roman"/>
          <w:szCs w:val="24"/>
          <w:lang w:eastAsia="ar-SA"/>
        </w:rPr>
        <w:t xml:space="preserve">  </w:t>
      </w:r>
      <w:proofErr w:type="gramEnd"/>
      <w:r w:rsidR="004B214C">
        <w:rPr>
          <w:rFonts w:ascii="Times New Roman" w:eastAsia="Times New Roman" w:hAnsi="Times New Roman" w:cs="Times New Roman"/>
          <w:szCs w:val="24"/>
          <w:lang w:eastAsia="ar-SA"/>
        </w:rPr>
        <w:t xml:space="preserve">               </w:t>
      </w:r>
      <w:r w:rsidRPr="004B214C">
        <w:rPr>
          <w:rFonts w:ascii="Times New Roman" w:eastAsia="Times New Roman" w:hAnsi="Times New Roman" w:cs="Times New Roman"/>
          <w:szCs w:val="24"/>
          <w:lang w:eastAsia="ar-SA"/>
        </w:rPr>
        <w:t>от 07.12.2023 № 390 «О бюджете муниципального образования «Ахтубинский муниципальный район Астраханской области» на 2024 год и на плановый период 2025 и 2026 годов»</w:t>
      </w:r>
      <w:r w:rsidR="00E657C1" w:rsidRPr="003E6F65">
        <w:rPr>
          <w:rFonts w:ascii="Times New Roman" w:eastAsia="Times New Roman" w:hAnsi="Times New Roman" w:cs="Times New Roman"/>
          <w:sz w:val="24"/>
          <w:szCs w:val="24"/>
          <w:lang w:eastAsia="ru-RU"/>
        </w:rPr>
        <w:br w:type="page"/>
      </w:r>
    </w:p>
    <w:p w:rsidR="008A2B12" w:rsidRPr="003E6F65" w:rsidRDefault="00E657C1">
      <w:pPr>
        <w:spacing w:after="0" w:line="240" w:lineRule="auto"/>
        <w:jc w:val="center"/>
        <w:rPr>
          <w:rFonts w:ascii="Times New Roman" w:eastAsia="Times New Roman" w:hAnsi="Times New Roman" w:cs="Times New Roman"/>
          <w:bCs/>
          <w:sz w:val="24"/>
          <w:szCs w:val="24"/>
          <w:lang w:eastAsia="ru-RU"/>
        </w:rPr>
      </w:pPr>
      <w:r w:rsidRPr="003E6F65">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Pr="003E6F65" w:rsidRDefault="008A2B12">
      <w:pPr>
        <w:spacing w:after="0" w:line="240" w:lineRule="auto"/>
        <w:jc w:val="center"/>
        <w:rPr>
          <w:rFonts w:ascii="Times New Roman" w:eastAsia="Times New Roman" w:hAnsi="Times New Roman" w:cs="Times New Roman"/>
          <w:sz w:val="24"/>
          <w:szCs w:val="24"/>
          <w:lang w:eastAsia="ru-RU"/>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5430"/>
      </w:tblGrid>
      <w:tr w:rsidR="003E6F65" w:rsidRPr="003E6F65">
        <w:trPr>
          <w:cantSplit/>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Наименование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Комплексные меры противодействия злоупотреблению наркотиками, их незаконному обороту,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(далее – подпрограмма)</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Муниципальный заказчик –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административная комиссия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Исполнители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Цели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снижение численности населения, употребляющего алкоголь, наркотики и табачные изделия;</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lastRenderedPageBreak/>
              <w:t>- </w:t>
            </w:r>
            <w:r w:rsidRPr="003E6F65">
              <w:rPr>
                <w:rFonts w:ascii="Times New Roman" w:eastAsia="Times New Roman" w:hAnsi="Times New Roman" w:cs="Times New Roman"/>
                <w:sz w:val="24"/>
                <w:szCs w:val="24"/>
              </w:rPr>
              <w:t>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сокращение распространения наркомании и связанных с ней правонарушений до уровня минимальной опасности для общества;</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lastRenderedPageBreak/>
              <w:t>Задачи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обеспечение необходимых условий для сдерживания процесса наркомании и незаконного оборота наркотиков на территории района;</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совершенствование системы раннего выявления лиц, употребляющих наркотики;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совершенствование системы профилактики наркомании;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поддержка и стимулирование целенаправленной профилактической работы в различных сферах жизни и деятельности детей и молодежи;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стимулирование деятельности представителей общественности по вопросам профилактики правонарушений и противодействия распространению наркомании, пропаганды здорового образа жизни;</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повышение правовой грамотности населения путем регулярного информирования и просвещения</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С 2023 по 2026 годы.</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Этапы не выделяются</w:t>
            </w:r>
          </w:p>
        </w:tc>
      </w:tr>
      <w:tr w:rsidR="003E6F65"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Всего</w:t>
            </w:r>
            <w:r w:rsidR="00B964CD" w:rsidRPr="003E6F65">
              <w:rPr>
                <w:rFonts w:ascii="Times New Roman" w:eastAsia="Times New Roman" w:hAnsi="Times New Roman" w:cs="Times New Roman"/>
                <w:sz w:val="24"/>
                <w:szCs w:val="24"/>
                <w:lang w:eastAsia="ru-RU"/>
              </w:rPr>
              <w:t xml:space="preserve"> </w:t>
            </w:r>
            <w:r w:rsidRPr="003E6F65">
              <w:rPr>
                <w:rFonts w:ascii="Times New Roman" w:eastAsia="Times New Roman" w:hAnsi="Times New Roman" w:cs="Times New Roman"/>
                <w:sz w:val="24"/>
                <w:szCs w:val="24"/>
                <w:lang w:eastAsia="ru-RU"/>
              </w:rPr>
              <w:t>– 272,4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8A2B12" w:rsidRPr="003E6F65" w:rsidRDefault="00E657C1">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r w:rsidR="00B964CD" w:rsidRPr="003E6F65">
              <w:rPr>
                <w:rFonts w:ascii="Times New Roman" w:eastAsia="Times New Roman" w:hAnsi="Times New Roman" w:cs="Times New Roman"/>
                <w:sz w:val="24"/>
                <w:szCs w:val="24"/>
                <w:lang w:eastAsia="ru-RU"/>
              </w:rPr>
              <w:t>;</w:t>
            </w:r>
          </w:p>
          <w:p w:rsidR="00B964CD" w:rsidRPr="003E6F65" w:rsidRDefault="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272,4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p>
          <w:p w:rsidR="00B964CD" w:rsidRPr="003E6F65" w:rsidRDefault="00B964CD" w:rsidP="00B964CD">
            <w:pPr>
              <w:spacing w:after="0" w:line="240" w:lineRule="auto"/>
              <w:jc w:val="both"/>
              <w:rPr>
                <w:rFonts w:ascii="Times New Roman" w:eastAsia="Times New Roman" w:hAnsi="Times New Roman" w:cs="Times New Roman"/>
                <w:sz w:val="24"/>
                <w:szCs w:val="24"/>
                <w:lang w:eastAsia="ru-RU"/>
              </w:rPr>
            </w:pP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0,0 тыс. руб.;</w:t>
            </w:r>
          </w:p>
          <w:p w:rsidR="00B964CD" w:rsidRPr="003E6F65" w:rsidRDefault="00A80441"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lastRenderedPageBreak/>
              <w:t>2024 год – 0,0 тыс. руб.</w:t>
            </w:r>
            <w:r w:rsidR="00B964CD" w:rsidRPr="003E6F65">
              <w:rPr>
                <w:rFonts w:ascii="Times New Roman" w:eastAsia="Times New Roman" w:hAnsi="Times New Roman" w:cs="Times New Roman"/>
                <w:sz w:val="24"/>
                <w:szCs w:val="24"/>
                <w:lang w:eastAsia="ru-RU"/>
              </w:rPr>
              <w:t>;</w:t>
            </w:r>
          </w:p>
          <w:p w:rsidR="00B964CD" w:rsidRPr="003E6F65" w:rsidRDefault="00B964CD" w:rsidP="00B964CD">
            <w:pPr>
              <w:widowControl w:val="0"/>
              <w:spacing w:after="0" w:line="240" w:lineRule="auto"/>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B964CD" w:rsidRPr="003E6F65" w:rsidRDefault="00907C6B" w:rsidP="00B964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tc>
      </w:tr>
      <w:tr w:rsidR="008A2B12" w:rsidRPr="003E6F65">
        <w:trPr>
          <w:jc w:val="center"/>
        </w:trPr>
        <w:tc>
          <w:tcPr>
            <w:tcW w:w="2110" w:type="pct"/>
          </w:tcPr>
          <w:p w:rsidR="008A2B12" w:rsidRPr="003E6F65" w:rsidRDefault="00E657C1">
            <w:pPr>
              <w:spacing w:after="0" w:line="240" w:lineRule="auto"/>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rPr>
              <w:lastRenderedPageBreak/>
              <w:t>Ожидаемые результаты реализации подпрограммы муниципальной программы</w:t>
            </w:r>
          </w:p>
        </w:tc>
        <w:tc>
          <w:tcPr>
            <w:tcW w:w="2890" w:type="pct"/>
          </w:tcPr>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 xml:space="preserve">снижение роста наркомании, алкоголизма, токсикомании, ЗППП среди всех категорий населения; </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уменьшение потерь общества от преступлений, связанных с незаконным оборотом наркотиков, алкоголизмом, наркоманией;</w:t>
            </w:r>
          </w:p>
          <w:p w:rsidR="008A2B12" w:rsidRPr="003E6F65" w:rsidRDefault="00E657C1">
            <w:pPr>
              <w:spacing w:after="0" w:line="240" w:lineRule="auto"/>
              <w:jc w:val="both"/>
              <w:rPr>
                <w:rFonts w:ascii="Times New Roman" w:eastAsia="Times New Roman" w:hAnsi="Times New Roman" w:cs="Times New Roman"/>
                <w:sz w:val="24"/>
                <w:szCs w:val="24"/>
              </w:rPr>
            </w:pPr>
            <w:r w:rsidRPr="003E6F65">
              <w:rPr>
                <w:rFonts w:ascii="Times New Roman" w:eastAsia="Times New Roman" w:hAnsi="Times New Roman" w:cs="Times New Roman"/>
                <w:sz w:val="24"/>
                <w:szCs w:val="24"/>
                <w:lang w:eastAsia="ru-RU"/>
              </w:rPr>
              <w:t>- </w:t>
            </w:r>
            <w:r w:rsidRPr="003E6F65">
              <w:rPr>
                <w:rFonts w:ascii="Times New Roman" w:eastAsia="Times New Roman" w:hAnsi="Times New Roman" w:cs="Times New Roman"/>
                <w:sz w:val="24"/>
                <w:szCs w:val="24"/>
              </w:rPr>
              <w:t>совершенствование системы медицинской, психологической и социальной помощи лицам, страдающим алкоголизмом, наркоманией, токсикоманией, ЗППП, СПИД</w:t>
            </w:r>
          </w:p>
        </w:tc>
      </w:tr>
    </w:tbl>
    <w:p w:rsidR="008A2B12" w:rsidRPr="003E6F65" w:rsidRDefault="008A2B12">
      <w:pPr>
        <w:spacing w:after="0" w:line="240" w:lineRule="auto"/>
        <w:contextualSpacing/>
        <w:jc w:val="center"/>
        <w:rPr>
          <w:rFonts w:ascii="Times New Roman" w:eastAsia="Times New Roman" w:hAnsi="Times New Roman" w:cs="Times New Roman"/>
          <w:sz w:val="24"/>
          <w:szCs w:val="24"/>
          <w:lang w:eastAsia="ar-SA"/>
        </w:rPr>
      </w:pPr>
    </w:p>
    <w:p w:rsidR="008A2B12" w:rsidRPr="003E6F65" w:rsidRDefault="00E657C1">
      <w:pPr>
        <w:spacing w:after="0" w:line="240" w:lineRule="auto"/>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8A2B12" w:rsidRPr="003E6F65" w:rsidRDefault="008A2B12">
      <w:pPr>
        <w:spacing w:after="0" w:line="240" w:lineRule="auto"/>
        <w:ind w:firstLine="708"/>
        <w:jc w:val="both"/>
        <w:rPr>
          <w:rFonts w:ascii="Times New Roman" w:eastAsia="Times New Roman" w:hAnsi="Times New Roman" w:cs="Times New Roman"/>
          <w:sz w:val="24"/>
          <w:szCs w:val="24"/>
          <w:lang w:eastAsia="ru-RU"/>
        </w:rPr>
      </w:pPr>
    </w:p>
    <w:p w:rsidR="008A2B12" w:rsidRPr="003E6F65" w:rsidRDefault="00E657C1">
      <w:pPr>
        <w:spacing w:after="0" w:line="240" w:lineRule="auto"/>
        <w:ind w:right="-1" w:firstLine="70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Подпрограмма разработана в целях реализации</w:t>
      </w:r>
      <w:r w:rsidRPr="003E6F65">
        <w:rPr>
          <w:rFonts w:ascii="Times New Roman" w:eastAsia="Times New Roman" w:hAnsi="Times New Roman" w:cs="Times New Roman"/>
          <w:sz w:val="24"/>
          <w:szCs w:val="24"/>
        </w:rPr>
        <w:t xml:space="preserve"> Федерального закона от 21.11.2011                № 323 «Об основах охраны здоровья граждан в </w:t>
      </w:r>
      <w:r w:rsidRPr="003E6F65">
        <w:rPr>
          <w:rFonts w:ascii="Times New Roman" w:eastAsia="Times New Roman" w:hAnsi="Times New Roman" w:cs="Times New Roman"/>
          <w:sz w:val="24"/>
          <w:szCs w:val="24"/>
          <w:lang w:eastAsia="ru-RU"/>
        </w:rPr>
        <w:t>Российской Федерации</w:t>
      </w:r>
      <w:r w:rsidRPr="003E6F65">
        <w:rPr>
          <w:rFonts w:ascii="Times New Roman" w:eastAsia="Times New Roman" w:hAnsi="Times New Roman" w:cs="Times New Roman"/>
          <w:sz w:val="24"/>
          <w:szCs w:val="24"/>
        </w:rPr>
        <w:t>»</w:t>
      </w:r>
      <w:r w:rsidRPr="003E6F65">
        <w:rPr>
          <w:rFonts w:ascii="Times New Roman" w:eastAsia="Times New Roman" w:hAnsi="Times New Roman" w:cs="Times New Roman"/>
          <w:sz w:val="24"/>
          <w:szCs w:val="24"/>
          <w:lang w:eastAsia="ru-RU"/>
        </w:rPr>
        <w:t>, Федерального закона от 30.03.1995 № 38-ФЗ «О предупреждении распространения в Российской Федерации заболевания, вызываемого вирусом иммунодефицита человека (ВИЧ-инфекции)», Федерального закона от 08.01.1998 № 3-ФЗ «О наркотических средствах и психотропных веществах».</w:t>
      </w:r>
    </w:p>
    <w:p w:rsidR="008A2B12" w:rsidRPr="003E6F65" w:rsidRDefault="00E657C1">
      <w:pPr>
        <w:spacing w:after="0" w:line="240" w:lineRule="auto"/>
        <w:ind w:right="-1" w:firstLine="70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В последнее время употребление практически всеми категориями населения алкоголя, наркотических и других </w:t>
      </w:r>
      <w:proofErr w:type="spellStart"/>
      <w:r w:rsidRPr="003E6F65">
        <w:rPr>
          <w:rFonts w:ascii="Times New Roman" w:eastAsia="Times New Roman" w:hAnsi="Times New Roman" w:cs="Times New Roman"/>
          <w:sz w:val="24"/>
          <w:szCs w:val="24"/>
          <w:lang w:eastAsia="ru-RU"/>
        </w:rPr>
        <w:t>психоактивных</w:t>
      </w:r>
      <w:proofErr w:type="spellEnd"/>
      <w:r w:rsidRPr="003E6F65">
        <w:rPr>
          <w:rFonts w:ascii="Times New Roman" w:eastAsia="Times New Roman" w:hAnsi="Times New Roman" w:cs="Times New Roman"/>
          <w:sz w:val="24"/>
          <w:szCs w:val="24"/>
          <w:lang w:eastAsia="ru-RU"/>
        </w:rPr>
        <w:t xml:space="preserve"> веществ (ПАВ) превратилось в проблему, представляющую серьезную угрозу здоровью населения, экономике страны, социальной сфере и правопорядку. </w:t>
      </w:r>
    </w:p>
    <w:p w:rsidR="008A2B12" w:rsidRPr="003E6F65" w:rsidRDefault="00E657C1">
      <w:pPr>
        <w:spacing w:after="0" w:line="240" w:lineRule="auto"/>
        <w:ind w:firstLine="708"/>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Наркотическая ситуация в Ахтубинском муниципальном районе Астраханской области и в целом по Астраханской области остается напряженной и обусловлена сложившимися социальными, культурно–демографическими и экономическими связями, благоприятными условиями для произрастания </w:t>
      </w:r>
      <w:proofErr w:type="spellStart"/>
      <w:r w:rsidRPr="003E6F65">
        <w:rPr>
          <w:rFonts w:ascii="Times New Roman" w:eastAsia="Times New Roman" w:hAnsi="Times New Roman" w:cs="Times New Roman"/>
          <w:sz w:val="24"/>
          <w:szCs w:val="24"/>
          <w:lang w:eastAsia="ru-RU"/>
        </w:rPr>
        <w:t>наркосодержащих</w:t>
      </w:r>
      <w:proofErr w:type="spellEnd"/>
      <w:r w:rsidRPr="003E6F65">
        <w:rPr>
          <w:rFonts w:ascii="Times New Roman" w:eastAsia="Times New Roman" w:hAnsi="Times New Roman" w:cs="Times New Roman"/>
          <w:sz w:val="24"/>
          <w:szCs w:val="24"/>
          <w:lang w:eastAsia="ru-RU"/>
        </w:rPr>
        <w:t xml:space="preserve"> культур, значительными миграционными потоками.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Незаконный оборот наркотиков является одним из основных факторов, подпитывающих криминальную среду и влияющих на совершение уголовных деяний корыстно-насильственной направленности.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Концепция государственной антинаркотической политики Российской Федерации рассматривает проблему наркомании как угрозу, направленную на все сферы жизнедеятельности, включая жизнь и здоровье граждан, морально-нравственные устои общества. Профилактика наркомании определена как совокупность мер политического, экономического, правового, социального, педагогического, культурно-просветительского, физкультурно-оздоровительного и иного характера.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Подпрограмма строится на задачах первичной профилактики, в которые входят: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снижение группы риска употребления наркотических веществ;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раннее выявление лиц, предрасположенных к употреблению наркотиков;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формирование способности сохранить или укрепить здоровье;</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формирование негативного отношения к употреблению наркотиков;</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формирование личной ответственности за свой выбор.</w:t>
      </w:r>
    </w:p>
    <w:p w:rsidR="008A2B12" w:rsidRDefault="008A2B12">
      <w:pPr>
        <w:spacing w:after="0" w:line="240" w:lineRule="auto"/>
        <w:ind w:firstLine="709"/>
        <w:jc w:val="both"/>
        <w:rPr>
          <w:rFonts w:ascii="Times New Roman" w:eastAsia="Times New Roman" w:hAnsi="Times New Roman" w:cs="Times New Roman"/>
          <w:sz w:val="24"/>
          <w:szCs w:val="24"/>
          <w:lang w:eastAsia="ru-RU"/>
        </w:rPr>
      </w:pPr>
    </w:p>
    <w:p w:rsidR="004B214C" w:rsidRDefault="004B214C">
      <w:pPr>
        <w:spacing w:after="0" w:line="240" w:lineRule="auto"/>
        <w:ind w:firstLine="709"/>
        <w:jc w:val="both"/>
        <w:rPr>
          <w:rFonts w:ascii="Times New Roman" w:eastAsia="Times New Roman" w:hAnsi="Times New Roman" w:cs="Times New Roman"/>
          <w:sz w:val="24"/>
          <w:szCs w:val="24"/>
          <w:lang w:eastAsia="ru-RU"/>
        </w:rPr>
      </w:pPr>
    </w:p>
    <w:p w:rsidR="004B214C" w:rsidRDefault="004B214C">
      <w:pPr>
        <w:spacing w:after="0" w:line="240" w:lineRule="auto"/>
        <w:ind w:firstLine="709"/>
        <w:jc w:val="both"/>
        <w:rPr>
          <w:rFonts w:ascii="Times New Roman" w:eastAsia="Times New Roman" w:hAnsi="Times New Roman" w:cs="Times New Roman"/>
          <w:sz w:val="24"/>
          <w:szCs w:val="24"/>
          <w:lang w:eastAsia="ru-RU"/>
        </w:rPr>
      </w:pPr>
    </w:p>
    <w:p w:rsidR="004B214C" w:rsidRDefault="004B214C">
      <w:pPr>
        <w:spacing w:after="0" w:line="240" w:lineRule="auto"/>
        <w:ind w:firstLine="709"/>
        <w:jc w:val="both"/>
        <w:rPr>
          <w:rFonts w:ascii="Times New Roman" w:eastAsia="Times New Roman" w:hAnsi="Times New Roman" w:cs="Times New Roman"/>
          <w:sz w:val="24"/>
          <w:szCs w:val="24"/>
          <w:lang w:eastAsia="ru-RU"/>
        </w:rPr>
      </w:pPr>
    </w:p>
    <w:p w:rsidR="004B214C" w:rsidRPr="003E6F65" w:rsidRDefault="004B214C">
      <w:pPr>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240" w:lineRule="auto"/>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lastRenderedPageBreak/>
        <w:t xml:space="preserve">2. Цели, задачи и показатели (индикаторы) достижения целей </w:t>
      </w:r>
    </w:p>
    <w:p w:rsidR="008A2B12" w:rsidRPr="003E6F65" w:rsidRDefault="00E657C1">
      <w:pPr>
        <w:spacing w:after="0" w:line="240" w:lineRule="auto"/>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 xml:space="preserve">и решения задач, описание основных ожидаемых конечных </w:t>
      </w:r>
    </w:p>
    <w:p w:rsidR="008A2B12" w:rsidRPr="003E6F65" w:rsidRDefault="00E657C1">
      <w:pPr>
        <w:spacing w:after="0" w:line="240" w:lineRule="auto"/>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результатов подпрограммы</w:t>
      </w:r>
    </w:p>
    <w:p w:rsidR="008A2B12" w:rsidRPr="003E6F65" w:rsidRDefault="008A2B12">
      <w:pPr>
        <w:spacing w:after="0" w:line="240" w:lineRule="auto"/>
        <w:ind w:left="1069"/>
        <w:contextualSpacing/>
        <w:rPr>
          <w:rFonts w:ascii="Times New Roman" w:eastAsia="Times New Roman" w:hAnsi="Times New Roman" w:cs="Times New Roman"/>
          <w:sz w:val="24"/>
          <w:szCs w:val="24"/>
          <w:lang w:eastAsia="ar-SA"/>
        </w:rPr>
      </w:pP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Цели подпрограммы: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сокращение распространения наркомании и связанных с ней правонарушений до уровня минимальной опасности для общества;</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Основные задачи подпрограммы:</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развитие системы информирования всех категорий населения о мерах профилактики   ВИЧ-инфекции, наркомании, алкоголизма, ЗППП;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совершенствование эпидемиологического надзора за распространением                                ВИЧ-инфекции и государственного контроля за проведением профилактических и противоэпидемических мероприятий;</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совершенствование антинаркотической, антиалкогольной пропаганды; </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мониторинг распространения наркомании, токсикомании, алкоголизма, ЗППП среди всех категорий населения;</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межведомственная и внутриведомственная координация всех субъектов, заинтересованных в реализации подпрограммы;</w:t>
      </w:r>
    </w:p>
    <w:p w:rsidR="008A2B12" w:rsidRPr="003E6F65" w:rsidRDefault="00E657C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 расширение социальной базы (в том числе путем привлечения </w:t>
      </w:r>
      <w:proofErr w:type="gramStart"/>
      <w:r w:rsidRPr="003E6F65">
        <w:rPr>
          <w:rFonts w:ascii="Times New Roman" w:eastAsia="Times New Roman" w:hAnsi="Times New Roman" w:cs="Times New Roman"/>
          <w:sz w:val="24"/>
          <w:szCs w:val="24"/>
          <w:lang w:eastAsia="ru-RU"/>
        </w:rPr>
        <w:t>общественных,  общественно</w:t>
      </w:r>
      <w:proofErr w:type="gramEnd"/>
      <w:r w:rsidRPr="003E6F65">
        <w:rPr>
          <w:rFonts w:ascii="Times New Roman" w:eastAsia="Times New Roman" w:hAnsi="Times New Roman" w:cs="Times New Roman"/>
          <w:sz w:val="24"/>
          <w:szCs w:val="24"/>
          <w:lang w:eastAsia="ru-RU"/>
        </w:rPr>
        <w:t>-политических, религиозных организаций и отдельных граждан в реализации подпрограммы).</w:t>
      </w:r>
    </w:p>
    <w:p w:rsidR="008A2B12" w:rsidRPr="003E6F65"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Pr="003E6F65" w:rsidRDefault="00E657C1">
      <w:pPr>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 xml:space="preserve">3. Обоснование объема финансовых ресурсов, необходимых </w:t>
      </w:r>
    </w:p>
    <w:p w:rsidR="008A2B12" w:rsidRPr="003E6F65" w:rsidRDefault="00E657C1">
      <w:pPr>
        <w:spacing w:after="0" w:line="100" w:lineRule="atLeast"/>
        <w:contextualSpacing/>
        <w:jc w:val="center"/>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ar-SA"/>
        </w:rPr>
        <w:t>для реализации подпрограммы</w:t>
      </w:r>
    </w:p>
    <w:p w:rsidR="008A2B12" w:rsidRPr="003E6F65" w:rsidRDefault="008A2B12">
      <w:pPr>
        <w:spacing w:after="0" w:line="100" w:lineRule="atLeast"/>
        <w:contextualSpacing/>
        <w:jc w:val="center"/>
        <w:rPr>
          <w:rFonts w:ascii="Times New Roman" w:eastAsia="Times New Roman" w:hAnsi="Times New Roman" w:cs="Times New Roman"/>
          <w:sz w:val="24"/>
          <w:szCs w:val="24"/>
          <w:lang w:eastAsia="ar-SA"/>
        </w:rPr>
      </w:pPr>
    </w:p>
    <w:p w:rsidR="00884FB1" w:rsidRPr="003E6F65" w:rsidRDefault="00884FB1" w:rsidP="00884FB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бюджета Астраханской области. </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Общий объем финансирования мероприятий подпрограммы составляет всего –                  272,4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272,4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68,1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68,1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68,1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68,1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 за счет средств бюджета Астраханской области – 0,0 тыс. руб., в том числе:</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2023 год – 0,0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2024 год – 0,0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2025 год – 0,0 тыс. руб.;</w:t>
      </w:r>
    </w:p>
    <w:p w:rsidR="00884FB1" w:rsidRPr="003E6F65" w:rsidRDefault="00884FB1" w:rsidP="00884FB1">
      <w:pPr>
        <w:spacing w:after="0" w:line="240" w:lineRule="auto"/>
        <w:ind w:firstLine="709"/>
        <w:jc w:val="both"/>
        <w:rPr>
          <w:rFonts w:ascii="Times New Roman" w:eastAsia="Times New Roman" w:hAnsi="Times New Roman" w:cs="Times New Roman"/>
          <w:sz w:val="24"/>
          <w:szCs w:val="24"/>
          <w:lang w:eastAsia="ru-RU"/>
        </w:rPr>
      </w:pPr>
      <w:r w:rsidRPr="003E6F65">
        <w:rPr>
          <w:rFonts w:ascii="Times New Roman" w:eastAsia="Times New Roman" w:hAnsi="Times New Roman" w:cs="Times New Roman"/>
          <w:sz w:val="24"/>
          <w:szCs w:val="24"/>
          <w:lang w:eastAsia="ru-RU"/>
        </w:rPr>
        <w:t>2026 год – 0,0 тыс. руб.</w:t>
      </w:r>
    </w:p>
    <w:p w:rsidR="00884FB1" w:rsidRPr="003E6F65" w:rsidRDefault="00884FB1" w:rsidP="00884FB1">
      <w:pPr>
        <w:spacing w:after="0" w:line="100" w:lineRule="atLeast"/>
        <w:ind w:firstLine="709"/>
        <w:contextualSpacing/>
        <w:jc w:val="both"/>
        <w:rPr>
          <w:rFonts w:ascii="Times New Roman" w:eastAsia="Times New Roman" w:hAnsi="Times New Roman" w:cs="Times New Roman"/>
          <w:sz w:val="24"/>
          <w:szCs w:val="24"/>
          <w:lang w:eastAsia="ar-SA"/>
        </w:rPr>
      </w:pPr>
      <w:r w:rsidRPr="003E6F65">
        <w:rPr>
          <w:rFonts w:ascii="Times New Roman" w:eastAsia="Times New Roman" w:hAnsi="Times New Roman" w:cs="Times New Roman"/>
          <w:sz w:val="24"/>
          <w:szCs w:val="24"/>
          <w:lang w:eastAsia="ru-RU"/>
        </w:rPr>
        <w:lastRenderedPageBreak/>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884FB1" w:rsidRPr="003E6F65" w:rsidRDefault="00884FB1">
      <w:pPr>
        <w:spacing w:after="0" w:line="100" w:lineRule="atLeast"/>
        <w:ind w:firstLine="709"/>
        <w:contextualSpacing/>
        <w:jc w:val="both"/>
        <w:rPr>
          <w:rFonts w:ascii="Times New Roman" w:eastAsia="Times New Roman" w:hAnsi="Times New Roman" w:cs="Times New Roman"/>
          <w:sz w:val="24"/>
          <w:szCs w:val="24"/>
          <w:lang w:eastAsia="ar-SA"/>
        </w:rPr>
      </w:pPr>
    </w:p>
    <w:sectPr w:rsidR="00884FB1" w:rsidRPr="003E6F65" w:rsidSect="004B214C">
      <w:headerReference w:type="default" r:id="rId8"/>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88" w:rsidRDefault="00A05C88">
      <w:pPr>
        <w:spacing w:after="0" w:line="240" w:lineRule="auto"/>
      </w:pPr>
      <w:r>
        <w:separator/>
      </w:r>
    </w:p>
  </w:endnote>
  <w:endnote w:type="continuationSeparator" w:id="0">
    <w:p w:rsidR="00A05C88" w:rsidRDefault="00A0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88" w:rsidRDefault="00A05C88">
      <w:pPr>
        <w:spacing w:after="0" w:line="240" w:lineRule="auto"/>
      </w:pPr>
      <w:r>
        <w:separator/>
      </w:r>
    </w:p>
  </w:footnote>
  <w:footnote w:type="continuationSeparator" w:id="0">
    <w:p w:rsidR="00A05C88" w:rsidRDefault="00A05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6B" w:rsidRDefault="0029366B">
    <w:pPr>
      <w:pStyle w:val="aff3"/>
      <w:jc w:val="center"/>
      <w:rPr>
        <w:sz w:val="28"/>
      </w:rPr>
    </w:pPr>
    <w:r>
      <w:fldChar w:fldCharType="begin"/>
    </w:r>
    <w:r>
      <w:instrText>PAGE   \* MERGEFORMAT</w:instrText>
    </w:r>
    <w:r>
      <w:fldChar w:fldCharType="separate"/>
    </w:r>
    <w:r w:rsidR="00907C6B" w:rsidRPr="00907C6B">
      <w:rPr>
        <w:noProof/>
        <w:sz w:val="28"/>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759"/>
    <w:multiLevelType w:val="hybridMultilevel"/>
    <w:tmpl w:val="FA0E6E0A"/>
    <w:lvl w:ilvl="0" w:tplc="015C8854">
      <w:start w:val="2"/>
      <w:numFmt w:val="decimal"/>
      <w:lvlText w:val="%1."/>
      <w:lvlJc w:val="left"/>
      <w:pPr>
        <w:ind w:left="1069" w:hanging="360"/>
      </w:pPr>
      <w:rPr>
        <w:rFonts w:hint="default"/>
      </w:rPr>
    </w:lvl>
    <w:lvl w:ilvl="1" w:tplc="6BC041CA" w:tentative="1">
      <w:start w:val="1"/>
      <w:numFmt w:val="lowerLetter"/>
      <w:lvlText w:val="%2."/>
      <w:lvlJc w:val="left"/>
      <w:pPr>
        <w:ind w:left="1789" w:hanging="360"/>
      </w:pPr>
    </w:lvl>
    <w:lvl w:ilvl="2" w:tplc="517C7A9A" w:tentative="1">
      <w:start w:val="1"/>
      <w:numFmt w:val="lowerRoman"/>
      <w:lvlText w:val="%3."/>
      <w:lvlJc w:val="right"/>
      <w:pPr>
        <w:ind w:left="2509" w:hanging="180"/>
      </w:pPr>
    </w:lvl>
    <w:lvl w:ilvl="3" w:tplc="F2D0B2D4" w:tentative="1">
      <w:start w:val="1"/>
      <w:numFmt w:val="decimal"/>
      <w:lvlText w:val="%4."/>
      <w:lvlJc w:val="left"/>
      <w:pPr>
        <w:ind w:left="3229" w:hanging="360"/>
      </w:pPr>
    </w:lvl>
    <w:lvl w:ilvl="4" w:tplc="F2D472CA" w:tentative="1">
      <w:start w:val="1"/>
      <w:numFmt w:val="lowerLetter"/>
      <w:lvlText w:val="%5."/>
      <w:lvlJc w:val="left"/>
      <w:pPr>
        <w:ind w:left="3949" w:hanging="360"/>
      </w:pPr>
    </w:lvl>
    <w:lvl w:ilvl="5" w:tplc="41921186" w:tentative="1">
      <w:start w:val="1"/>
      <w:numFmt w:val="lowerRoman"/>
      <w:lvlText w:val="%6."/>
      <w:lvlJc w:val="right"/>
      <w:pPr>
        <w:ind w:left="4669" w:hanging="180"/>
      </w:pPr>
    </w:lvl>
    <w:lvl w:ilvl="6" w:tplc="8788F3EE" w:tentative="1">
      <w:start w:val="1"/>
      <w:numFmt w:val="decimal"/>
      <w:lvlText w:val="%7."/>
      <w:lvlJc w:val="left"/>
      <w:pPr>
        <w:ind w:left="5389" w:hanging="360"/>
      </w:pPr>
    </w:lvl>
    <w:lvl w:ilvl="7" w:tplc="BB34570C" w:tentative="1">
      <w:start w:val="1"/>
      <w:numFmt w:val="lowerLetter"/>
      <w:lvlText w:val="%8."/>
      <w:lvlJc w:val="left"/>
      <w:pPr>
        <w:ind w:left="6109" w:hanging="360"/>
      </w:pPr>
    </w:lvl>
    <w:lvl w:ilvl="8" w:tplc="E536E9B2" w:tentative="1">
      <w:start w:val="1"/>
      <w:numFmt w:val="lowerRoman"/>
      <w:lvlText w:val="%9."/>
      <w:lvlJc w:val="right"/>
      <w:pPr>
        <w:ind w:left="6829" w:hanging="180"/>
      </w:pPr>
    </w:lvl>
  </w:abstractNum>
  <w:abstractNum w:abstractNumId="1" w15:restartNumberingAfterBreak="0">
    <w:nsid w:val="19AA48BF"/>
    <w:multiLevelType w:val="hybridMultilevel"/>
    <w:tmpl w:val="30908DEE"/>
    <w:lvl w:ilvl="0" w:tplc="5E4CF39E">
      <w:numFmt w:val="bullet"/>
      <w:lvlText w:val=""/>
      <w:lvlJc w:val="left"/>
      <w:pPr>
        <w:ind w:left="720" w:hanging="360"/>
      </w:pPr>
      <w:rPr>
        <w:rFonts w:ascii="Symbol" w:eastAsia="Calibri" w:hAnsi="Symbol" w:cs="Times New Roman" w:hint="default"/>
      </w:rPr>
    </w:lvl>
    <w:lvl w:ilvl="1" w:tplc="8B6AF158" w:tentative="1">
      <w:start w:val="1"/>
      <w:numFmt w:val="bullet"/>
      <w:lvlText w:val="o"/>
      <w:lvlJc w:val="left"/>
      <w:pPr>
        <w:ind w:left="1440" w:hanging="360"/>
      </w:pPr>
      <w:rPr>
        <w:rFonts w:ascii="Courier New" w:hAnsi="Courier New" w:cs="Courier New" w:hint="default"/>
      </w:rPr>
    </w:lvl>
    <w:lvl w:ilvl="2" w:tplc="65EEF134" w:tentative="1">
      <w:start w:val="1"/>
      <w:numFmt w:val="bullet"/>
      <w:lvlText w:val=""/>
      <w:lvlJc w:val="left"/>
      <w:pPr>
        <w:ind w:left="2160" w:hanging="360"/>
      </w:pPr>
      <w:rPr>
        <w:rFonts w:ascii="Wingdings" w:hAnsi="Wingdings" w:hint="default"/>
      </w:rPr>
    </w:lvl>
    <w:lvl w:ilvl="3" w:tplc="015A538A" w:tentative="1">
      <w:start w:val="1"/>
      <w:numFmt w:val="bullet"/>
      <w:lvlText w:val=""/>
      <w:lvlJc w:val="left"/>
      <w:pPr>
        <w:ind w:left="2880" w:hanging="360"/>
      </w:pPr>
      <w:rPr>
        <w:rFonts w:ascii="Symbol" w:hAnsi="Symbol" w:hint="default"/>
      </w:rPr>
    </w:lvl>
    <w:lvl w:ilvl="4" w:tplc="64D0DB6E" w:tentative="1">
      <w:start w:val="1"/>
      <w:numFmt w:val="bullet"/>
      <w:lvlText w:val="o"/>
      <w:lvlJc w:val="left"/>
      <w:pPr>
        <w:ind w:left="3600" w:hanging="360"/>
      </w:pPr>
      <w:rPr>
        <w:rFonts w:ascii="Courier New" w:hAnsi="Courier New" w:cs="Courier New" w:hint="default"/>
      </w:rPr>
    </w:lvl>
    <w:lvl w:ilvl="5" w:tplc="9AE261C0" w:tentative="1">
      <w:start w:val="1"/>
      <w:numFmt w:val="bullet"/>
      <w:lvlText w:val=""/>
      <w:lvlJc w:val="left"/>
      <w:pPr>
        <w:ind w:left="4320" w:hanging="360"/>
      </w:pPr>
      <w:rPr>
        <w:rFonts w:ascii="Wingdings" w:hAnsi="Wingdings" w:hint="default"/>
      </w:rPr>
    </w:lvl>
    <w:lvl w:ilvl="6" w:tplc="96AA7D96" w:tentative="1">
      <w:start w:val="1"/>
      <w:numFmt w:val="bullet"/>
      <w:lvlText w:val=""/>
      <w:lvlJc w:val="left"/>
      <w:pPr>
        <w:ind w:left="5040" w:hanging="360"/>
      </w:pPr>
      <w:rPr>
        <w:rFonts w:ascii="Symbol" w:hAnsi="Symbol" w:hint="default"/>
      </w:rPr>
    </w:lvl>
    <w:lvl w:ilvl="7" w:tplc="8842C29A" w:tentative="1">
      <w:start w:val="1"/>
      <w:numFmt w:val="bullet"/>
      <w:lvlText w:val="o"/>
      <w:lvlJc w:val="left"/>
      <w:pPr>
        <w:ind w:left="5760" w:hanging="360"/>
      </w:pPr>
      <w:rPr>
        <w:rFonts w:ascii="Courier New" w:hAnsi="Courier New" w:cs="Courier New" w:hint="default"/>
      </w:rPr>
    </w:lvl>
    <w:lvl w:ilvl="8" w:tplc="3BEC5CA8" w:tentative="1">
      <w:start w:val="1"/>
      <w:numFmt w:val="bullet"/>
      <w:lvlText w:val=""/>
      <w:lvlJc w:val="left"/>
      <w:pPr>
        <w:ind w:left="6480" w:hanging="360"/>
      </w:pPr>
      <w:rPr>
        <w:rFonts w:ascii="Wingdings" w:hAnsi="Wingdings" w:hint="default"/>
      </w:rPr>
    </w:lvl>
  </w:abstractNum>
  <w:abstractNum w:abstractNumId="2" w15:restartNumberingAfterBreak="0">
    <w:nsid w:val="20092A48"/>
    <w:multiLevelType w:val="hybridMultilevel"/>
    <w:tmpl w:val="70CCDB74"/>
    <w:lvl w:ilvl="0" w:tplc="6C4861F2">
      <w:start w:val="1"/>
      <w:numFmt w:val="decimal"/>
      <w:lvlText w:val="%1."/>
      <w:lvlJc w:val="left"/>
      <w:pPr>
        <w:ind w:left="360" w:hanging="360"/>
      </w:pPr>
    </w:lvl>
    <w:lvl w:ilvl="1" w:tplc="DEDC21E6">
      <w:start w:val="1"/>
      <w:numFmt w:val="lowerLetter"/>
      <w:lvlText w:val="%2."/>
      <w:lvlJc w:val="left"/>
      <w:pPr>
        <w:ind w:left="1080" w:hanging="360"/>
      </w:pPr>
    </w:lvl>
    <w:lvl w:ilvl="2" w:tplc="CA189EDE">
      <w:start w:val="1"/>
      <w:numFmt w:val="lowerRoman"/>
      <w:lvlText w:val="%3."/>
      <w:lvlJc w:val="right"/>
      <w:pPr>
        <w:ind w:left="1800" w:hanging="180"/>
      </w:pPr>
    </w:lvl>
    <w:lvl w:ilvl="3" w:tplc="527266D8">
      <w:start w:val="1"/>
      <w:numFmt w:val="decimal"/>
      <w:lvlText w:val="%4."/>
      <w:lvlJc w:val="left"/>
      <w:pPr>
        <w:ind w:left="2520" w:hanging="360"/>
      </w:pPr>
    </w:lvl>
    <w:lvl w:ilvl="4" w:tplc="E592C45E">
      <w:start w:val="1"/>
      <w:numFmt w:val="lowerLetter"/>
      <w:lvlText w:val="%5."/>
      <w:lvlJc w:val="left"/>
      <w:pPr>
        <w:ind w:left="3240" w:hanging="360"/>
      </w:pPr>
    </w:lvl>
    <w:lvl w:ilvl="5" w:tplc="C7C8B936">
      <w:start w:val="1"/>
      <w:numFmt w:val="lowerRoman"/>
      <w:lvlText w:val="%6."/>
      <w:lvlJc w:val="right"/>
      <w:pPr>
        <w:ind w:left="3960" w:hanging="180"/>
      </w:pPr>
    </w:lvl>
    <w:lvl w:ilvl="6" w:tplc="CD4EAE24">
      <w:start w:val="1"/>
      <w:numFmt w:val="decimal"/>
      <w:lvlText w:val="%7."/>
      <w:lvlJc w:val="left"/>
      <w:pPr>
        <w:ind w:left="4680" w:hanging="360"/>
      </w:pPr>
    </w:lvl>
    <w:lvl w:ilvl="7" w:tplc="45681250">
      <w:start w:val="1"/>
      <w:numFmt w:val="lowerLetter"/>
      <w:lvlText w:val="%8."/>
      <w:lvlJc w:val="left"/>
      <w:pPr>
        <w:ind w:left="5400" w:hanging="360"/>
      </w:pPr>
    </w:lvl>
    <w:lvl w:ilvl="8" w:tplc="D2883BAA">
      <w:start w:val="1"/>
      <w:numFmt w:val="lowerRoman"/>
      <w:lvlText w:val="%9."/>
      <w:lvlJc w:val="right"/>
      <w:pPr>
        <w:ind w:left="6120" w:hanging="180"/>
      </w:pPr>
    </w:lvl>
  </w:abstractNum>
  <w:abstractNum w:abstractNumId="3" w15:restartNumberingAfterBreak="0">
    <w:nsid w:val="376A2EC5"/>
    <w:multiLevelType w:val="hybridMultilevel"/>
    <w:tmpl w:val="D9E4A8A2"/>
    <w:lvl w:ilvl="0" w:tplc="DABC10B0">
      <w:start w:val="1"/>
      <w:numFmt w:val="decimal"/>
      <w:lvlText w:val="%1."/>
      <w:lvlJc w:val="left"/>
      <w:pPr>
        <w:ind w:left="720" w:hanging="360"/>
      </w:pPr>
      <w:rPr>
        <w:rFonts w:hint="default"/>
      </w:rPr>
    </w:lvl>
    <w:lvl w:ilvl="1" w:tplc="AA2E4412" w:tentative="1">
      <w:start w:val="1"/>
      <w:numFmt w:val="lowerLetter"/>
      <w:lvlText w:val="%2."/>
      <w:lvlJc w:val="left"/>
      <w:pPr>
        <w:ind w:left="1440" w:hanging="360"/>
      </w:pPr>
    </w:lvl>
    <w:lvl w:ilvl="2" w:tplc="F5881F60" w:tentative="1">
      <w:start w:val="1"/>
      <w:numFmt w:val="lowerRoman"/>
      <w:lvlText w:val="%3."/>
      <w:lvlJc w:val="right"/>
      <w:pPr>
        <w:ind w:left="2160" w:hanging="180"/>
      </w:pPr>
    </w:lvl>
    <w:lvl w:ilvl="3" w:tplc="252EB0F0" w:tentative="1">
      <w:start w:val="1"/>
      <w:numFmt w:val="decimal"/>
      <w:lvlText w:val="%4."/>
      <w:lvlJc w:val="left"/>
      <w:pPr>
        <w:ind w:left="2880" w:hanging="360"/>
      </w:pPr>
    </w:lvl>
    <w:lvl w:ilvl="4" w:tplc="531CBD18" w:tentative="1">
      <w:start w:val="1"/>
      <w:numFmt w:val="lowerLetter"/>
      <w:lvlText w:val="%5."/>
      <w:lvlJc w:val="left"/>
      <w:pPr>
        <w:ind w:left="3600" w:hanging="360"/>
      </w:pPr>
    </w:lvl>
    <w:lvl w:ilvl="5" w:tplc="E7146ECE" w:tentative="1">
      <w:start w:val="1"/>
      <w:numFmt w:val="lowerRoman"/>
      <w:lvlText w:val="%6."/>
      <w:lvlJc w:val="right"/>
      <w:pPr>
        <w:ind w:left="4320" w:hanging="180"/>
      </w:pPr>
    </w:lvl>
    <w:lvl w:ilvl="6" w:tplc="53BE04BE" w:tentative="1">
      <w:start w:val="1"/>
      <w:numFmt w:val="decimal"/>
      <w:lvlText w:val="%7."/>
      <w:lvlJc w:val="left"/>
      <w:pPr>
        <w:ind w:left="5040" w:hanging="360"/>
      </w:pPr>
    </w:lvl>
    <w:lvl w:ilvl="7" w:tplc="4A8A0674" w:tentative="1">
      <w:start w:val="1"/>
      <w:numFmt w:val="lowerLetter"/>
      <w:lvlText w:val="%8."/>
      <w:lvlJc w:val="left"/>
      <w:pPr>
        <w:ind w:left="5760" w:hanging="360"/>
      </w:pPr>
    </w:lvl>
    <w:lvl w:ilvl="8" w:tplc="01742086" w:tentative="1">
      <w:start w:val="1"/>
      <w:numFmt w:val="lowerRoman"/>
      <w:lvlText w:val="%9."/>
      <w:lvlJc w:val="right"/>
      <w:pPr>
        <w:ind w:left="6480" w:hanging="180"/>
      </w:pPr>
    </w:lvl>
  </w:abstractNum>
  <w:abstractNum w:abstractNumId="4" w15:restartNumberingAfterBreak="0">
    <w:nsid w:val="4BD57B01"/>
    <w:multiLevelType w:val="hybridMultilevel"/>
    <w:tmpl w:val="6CA8FA8A"/>
    <w:lvl w:ilvl="0" w:tplc="0820F358">
      <w:start w:val="1"/>
      <w:numFmt w:val="decimal"/>
      <w:lvlText w:val="%1."/>
      <w:lvlJc w:val="left"/>
      <w:pPr>
        <w:ind w:left="720" w:hanging="360"/>
      </w:pPr>
      <w:rPr>
        <w:rFonts w:hint="default"/>
      </w:rPr>
    </w:lvl>
    <w:lvl w:ilvl="1" w:tplc="2AD0F6D0" w:tentative="1">
      <w:start w:val="1"/>
      <w:numFmt w:val="lowerLetter"/>
      <w:lvlText w:val="%2."/>
      <w:lvlJc w:val="left"/>
      <w:pPr>
        <w:ind w:left="1440" w:hanging="360"/>
      </w:pPr>
    </w:lvl>
    <w:lvl w:ilvl="2" w:tplc="30B04394" w:tentative="1">
      <w:start w:val="1"/>
      <w:numFmt w:val="lowerRoman"/>
      <w:lvlText w:val="%3."/>
      <w:lvlJc w:val="right"/>
      <w:pPr>
        <w:ind w:left="2160" w:hanging="180"/>
      </w:pPr>
    </w:lvl>
    <w:lvl w:ilvl="3" w:tplc="D800113E" w:tentative="1">
      <w:start w:val="1"/>
      <w:numFmt w:val="decimal"/>
      <w:lvlText w:val="%4."/>
      <w:lvlJc w:val="left"/>
      <w:pPr>
        <w:ind w:left="2880" w:hanging="360"/>
      </w:pPr>
    </w:lvl>
    <w:lvl w:ilvl="4" w:tplc="E8C68266" w:tentative="1">
      <w:start w:val="1"/>
      <w:numFmt w:val="lowerLetter"/>
      <w:lvlText w:val="%5."/>
      <w:lvlJc w:val="left"/>
      <w:pPr>
        <w:ind w:left="3600" w:hanging="360"/>
      </w:pPr>
    </w:lvl>
    <w:lvl w:ilvl="5" w:tplc="21D416D0" w:tentative="1">
      <w:start w:val="1"/>
      <w:numFmt w:val="lowerRoman"/>
      <w:lvlText w:val="%6."/>
      <w:lvlJc w:val="right"/>
      <w:pPr>
        <w:ind w:left="4320" w:hanging="180"/>
      </w:pPr>
    </w:lvl>
    <w:lvl w:ilvl="6" w:tplc="AF387B20" w:tentative="1">
      <w:start w:val="1"/>
      <w:numFmt w:val="decimal"/>
      <w:lvlText w:val="%7."/>
      <w:lvlJc w:val="left"/>
      <w:pPr>
        <w:ind w:left="5040" w:hanging="360"/>
      </w:pPr>
    </w:lvl>
    <w:lvl w:ilvl="7" w:tplc="EE7C8FF0" w:tentative="1">
      <w:start w:val="1"/>
      <w:numFmt w:val="lowerLetter"/>
      <w:lvlText w:val="%8."/>
      <w:lvlJc w:val="left"/>
      <w:pPr>
        <w:ind w:left="5760" w:hanging="360"/>
      </w:pPr>
    </w:lvl>
    <w:lvl w:ilvl="8" w:tplc="87A8A7B2" w:tentative="1">
      <w:start w:val="1"/>
      <w:numFmt w:val="lowerRoman"/>
      <w:lvlText w:val="%9."/>
      <w:lvlJc w:val="right"/>
      <w:pPr>
        <w:ind w:left="6480" w:hanging="180"/>
      </w:pPr>
    </w:lvl>
  </w:abstractNum>
  <w:abstractNum w:abstractNumId="5" w15:restartNumberingAfterBreak="0">
    <w:nsid w:val="5C75479F"/>
    <w:multiLevelType w:val="hybridMultilevel"/>
    <w:tmpl w:val="C4300252"/>
    <w:lvl w:ilvl="0" w:tplc="4A284106">
      <w:start w:val="3"/>
      <w:numFmt w:val="decimal"/>
      <w:lvlText w:val="%1."/>
      <w:lvlJc w:val="left"/>
      <w:pPr>
        <w:ind w:left="720" w:hanging="360"/>
      </w:pPr>
      <w:rPr>
        <w:rFonts w:eastAsiaTheme="minorHAnsi" w:hint="default"/>
      </w:rPr>
    </w:lvl>
    <w:lvl w:ilvl="1" w:tplc="CD606E6E" w:tentative="1">
      <w:start w:val="1"/>
      <w:numFmt w:val="lowerLetter"/>
      <w:lvlText w:val="%2."/>
      <w:lvlJc w:val="left"/>
      <w:pPr>
        <w:ind w:left="1440" w:hanging="360"/>
      </w:pPr>
    </w:lvl>
    <w:lvl w:ilvl="2" w:tplc="CB6460D4" w:tentative="1">
      <w:start w:val="1"/>
      <w:numFmt w:val="lowerRoman"/>
      <w:lvlText w:val="%3."/>
      <w:lvlJc w:val="right"/>
      <w:pPr>
        <w:ind w:left="2160" w:hanging="180"/>
      </w:pPr>
    </w:lvl>
    <w:lvl w:ilvl="3" w:tplc="2A36D22C" w:tentative="1">
      <w:start w:val="1"/>
      <w:numFmt w:val="decimal"/>
      <w:lvlText w:val="%4."/>
      <w:lvlJc w:val="left"/>
      <w:pPr>
        <w:ind w:left="2880" w:hanging="360"/>
      </w:pPr>
    </w:lvl>
    <w:lvl w:ilvl="4" w:tplc="9F96C030" w:tentative="1">
      <w:start w:val="1"/>
      <w:numFmt w:val="lowerLetter"/>
      <w:lvlText w:val="%5."/>
      <w:lvlJc w:val="left"/>
      <w:pPr>
        <w:ind w:left="3600" w:hanging="360"/>
      </w:pPr>
    </w:lvl>
    <w:lvl w:ilvl="5" w:tplc="A2700DBA" w:tentative="1">
      <w:start w:val="1"/>
      <w:numFmt w:val="lowerRoman"/>
      <w:lvlText w:val="%6."/>
      <w:lvlJc w:val="right"/>
      <w:pPr>
        <w:ind w:left="4320" w:hanging="180"/>
      </w:pPr>
    </w:lvl>
    <w:lvl w:ilvl="6" w:tplc="14D6D3F6" w:tentative="1">
      <w:start w:val="1"/>
      <w:numFmt w:val="decimal"/>
      <w:lvlText w:val="%7."/>
      <w:lvlJc w:val="left"/>
      <w:pPr>
        <w:ind w:left="5040" w:hanging="360"/>
      </w:pPr>
    </w:lvl>
    <w:lvl w:ilvl="7" w:tplc="3D00ACDC" w:tentative="1">
      <w:start w:val="1"/>
      <w:numFmt w:val="lowerLetter"/>
      <w:lvlText w:val="%8."/>
      <w:lvlJc w:val="left"/>
      <w:pPr>
        <w:ind w:left="5760" w:hanging="360"/>
      </w:pPr>
    </w:lvl>
    <w:lvl w:ilvl="8" w:tplc="219CD44E" w:tentative="1">
      <w:start w:val="1"/>
      <w:numFmt w:val="lowerRoman"/>
      <w:lvlText w:val="%9."/>
      <w:lvlJc w:val="right"/>
      <w:pPr>
        <w:ind w:left="6480" w:hanging="180"/>
      </w:pPr>
    </w:lvl>
  </w:abstractNum>
  <w:abstractNum w:abstractNumId="6" w15:restartNumberingAfterBreak="0">
    <w:nsid w:val="60BB2518"/>
    <w:multiLevelType w:val="hybridMultilevel"/>
    <w:tmpl w:val="88FE1E5A"/>
    <w:lvl w:ilvl="0" w:tplc="EA1A7AFA">
      <w:start w:val="1"/>
      <w:numFmt w:val="decimal"/>
      <w:lvlText w:val="%1)"/>
      <w:lvlJc w:val="left"/>
      <w:pPr>
        <w:ind w:left="1429" w:hanging="360"/>
      </w:pPr>
    </w:lvl>
    <w:lvl w:ilvl="1" w:tplc="64C8D0E2" w:tentative="1">
      <w:start w:val="1"/>
      <w:numFmt w:val="lowerLetter"/>
      <w:lvlText w:val="%2."/>
      <w:lvlJc w:val="left"/>
      <w:pPr>
        <w:ind w:left="2149" w:hanging="360"/>
      </w:pPr>
    </w:lvl>
    <w:lvl w:ilvl="2" w:tplc="0A1C5664" w:tentative="1">
      <w:start w:val="1"/>
      <w:numFmt w:val="lowerRoman"/>
      <w:lvlText w:val="%3."/>
      <w:lvlJc w:val="right"/>
      <w:pPr>
        <w:ind w:left="2869" w:hanging="180"/>
      </w:pPr>
    </w:lvl>
    <w:lvl w:ilvl="3" w:tplc="AB50B530" w:tentative="1">
      <w:start w:val="1"/>
      <w:numFmt w:val="decimal"/>
      <w:lvlText w:val="%4."/>
      <w:lvlJc w:val="left"/>
      <w:pPr>
        <w:ind w:left="3589" w:hanging="360"/>
      </w:pPr>
    </w:lvl>
    <w:lvl w:ilvl="4" w:tplc="79BEEABC" w:tentative="1">
      <w:start w:val="1"/>
      <w:numFmt w:val="lowerLetter"/>
      <w:lvlText w:val="%5."/>
      <w:lvlJc w:val="left"/>
      <w:pPr>
        <w:ind w:left="4309" w:hanging="360"/>
      </w:pPr>
    </w:lvl>
    <w:lvl w:ilvl="5" w:tplc="C6847126" w:tentative="1">
      <w:start w:val="1"/>
      <w:numFmt w:val="lowerRoman"/>
      <w:lvlText w:val="%6."/>
      <w:lvlJc w:val="right"/>
      <w:pPr>
        <w:ind w:left="5029" w:hanging="180"/>
      </w:pPr>
    </w:lvl>
    <w:lvl w:ilvl="6" w:tplc="35A68572" w:tentative="1">
      <w:start w:val="1"/>
      <w:numFmt w:val="decimal"/>
      <w:lvlText w:val="%7."/>
      <w:lvlJc w:val="left"/>
      <w:pPr>
        <w:ind w:left="5749" w:hanging="360"/>
      </w:pPr>
    </w:lvl>
    <w:lvl w:ilvl="7" w:tplc="064E2338" w:tentative="1">
      <w:start w:val="1"/>
      <w:numFmt w:val="lowerLetter"/>
      <w:lvlText w:val="%8."/>
      <w:lvlJc w:val="left"/>
      <w:pPr>
        <w:ind w:left="6469" w:hanging="360"/>
      </w:pPr>
    </w:lvl>
    <w:lvl w:ilvl="8" w:tplc="742C51DC" w:tentative="1">
      <w:start w:val="1"/>
      <w:numFmt w:val="lowerRoman"/>
      <w:lvlText w:val="%9."/>
      <w:lvlJc w:val="right"/>
      <w:pPr>
        <w:ind w:left="7189" w:hanging="180"/>
      </w:pPr>
    </w:lvl>
  </w:abstractNum>
  <w:abstractNum w:abstractNumId="7" w15:restartNumberingAfterBreak="0">
    <w:nsid w:val="720F0C57"/>
    <w:multiLevelType w:val="multilevel"/>
    <w:tmpl w:val="35EAD6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5602873"/>
    <w:multiLevelType w:val="hybridMultilevel"/>
    <w:tmpl w:val="EE50F124"/>
    <w:lvl w:ilvl="0" w:tplc="AE08E2A8">
      <w:start w:val="1"/>
      <w:numFmt w:val="decimal"/>
      <w:lvlText w:val="%1."/>
      <w:lvlJc w:val="left"/>
      <w:pPr>
        <w:ind w:left="1069" w:hanging="360"/>
      </w:pPr>
      <w:rPr>
        <w:rFonts w:hint="default"/>
      </w:rPr>
    </w:lvl>
    <w:lvl w:ilvl="1" w:tplc="F8E8A6D2" w:tentative="1">
      <w:start w:val="1"/>
      <w:numFmt w:val="lowerLetter"/>
      <w:lvlText w:val="%2."/>
      <w:lvlJc w:val="left"/>
      <w:pPr>
        <w:ind w:left="1789" w:hanging="360"/>
      </w:pPr>
    </w:lvl>
    <w:lvl w:ilvl="2" w:tplc="6C0A4D10" w:tentative="1">
      <w:start w:val="1"/>
      <w:numFmt w:val="lowerRoman"/>
      <w:lvlText w:val="%3."/>
      <w:lvlJc w:val="right"/>
      <w:pPr>
        <w:ind w:left="2509" w:hanging="180"/>
      </w:pPr>
    </w:lvl>
    <w:lvl w:ilvl="3" w:tplc="D6D42234" w:tentative="1">
      <w:start w:val="1"/>
      <w:numFmt w:val="decimal"/>
      <w:lvlText w:val="%4."/>
      <w:lvlJc w:val="left"/>
      <w:pPr>
        <w:ind w:left="3229" w:hanging="360"/>
      </w:pPr>
    </w:lvl>
    <w:lvl w:ilvl="4" w:tplc="703295F6" w:tentative="1">
      <w:start w:val="1"/>
      <w:numFmt w:val="lowerLetter"/>
      <w:lvlText w:val="%5."/>
      <w:lvlJc w:val="left"/>
      <w:pPr>
        <w:ind w:left="3949" w:hanging="360"/>
      </w:pPr>
    </w:lvl>
    <w:lvl w:ilvl="5" w:tplc="8C32ECF2" w:tentative="1">
      <w:start w:val="1"/>
      <w:numFmt w:val="lowerRoman"/>
      <w:lvlText w:val="%6."/>
      <w:lvlJc w:val="right"/>
      <w:pPr>
        <w:ind w:left="4669" w:hanging="180"/>
      </w:pPr>
    </w:lvl>
    <w:lvl w:ilvl="6" w:tplc="889AE3B8" w:tentative="1">
      <w:start w:val="1"/>
      <w:numFmt w:val="decimal"/>
      <w:lvlText w:val="%7."/>
      <w:lvlJc w:val="left"/>
      <w:pPr>
        <w:ind w:left="5389" w:hanging="360"/>
      </w:pPr>
    </w:lvl>
    <w:lvl w:ilvl="7" w:tplc="B2F4C8C4" w:tentative="1">
      <w:start w:val="1"/>
      <w:numFmt w:val="lowerLetter"/>
      <w:lvlText w:val="%8."/>
      <w:lvlJc w:val="left"/>
      <w:pPr>
        <w:ind w:left="6109" w:hanging="360"/>
      </w:pPr>
    </w:lvl>
    <w:lvl w:ilvl="8" w:tplc="80E8B7F8" w:tentative="1">
      <w:start w:val="1"/>
      <w:numFmt w:val="lowerRoman"/>
      <w:lvlText w:val="%9."/>
      <w:lvlJc w:val="right"/>
      <w:pPr>
        <w:ind w:left="6829" w:hanging="180"/>
      </w:pPr>
    </w:lvl>
  </w:abstractNum>
  <w:abstractNum w:abstractNumId="9" w15:restartNumberingAfterBreak="0">
    <w:nsid w:val="78A05646"/>
    <w:multiLevelType w:val="hybridMultilevel"/>
    <w:tmpl w:val="1C766040"/>
    <w:lvl w:ilvl="0" w:tplc="CDE42EBA">
      <w:start w:val="1"/>
      <w:numFmt w:val="decimal"/>
      <w:lvlText w:val="%1."/>
      <w:lvlJc w:val="left"/>
      <w:pPr>
        <w:ind w:left="1429" w:hanging="360"/>
      </w:pPr>
      <w:rPr>
        <w:rFonts w:hint="default"/>
      </w:rPr>
    </w:lvl>
    <w:lvl w:ilvl="1" w:tplc="0034426C" w:tentative="1">
      <w:start w:val="1"/>
      <w:numFmt w:val="lowerLetter"/>
      <w:lvlText w:val="%2."/>
      <w:lvlJc w:val="left"/>
      <w:pPr>
        <w:ind w:left="2149" w:hanging="360"/>
      </w:pPr>
    </w:lvl>
    <w:lvl w:ilvl="2" w:tplc="AFC45F5E" w:tentative="1">
      <w:start w:val="1"/>
      <w:numFmt w:val="lowerRoman"/>
      <w:lvlText w:val="%3."/>
      <w:lvlJc w:val="right"/>
      <w:pPr>
        <w:ind w:left="2869" w:hanging="180"/>
      </w:pPr>
    </w:lvl>
    <w:lvl w:ilvl="3" w:tplc="FA1823EE" w:tentative="1">
      <w:start w:val="1"/>
      <w:numFmt w:val="decimal"/>
      <w:lvlText w:val="%4."/>
      <w:lvlJc w:val="left"/>
      <w:pPr>
        <w:ind w:left="3589" w:hanging="360"/>
      </w:pPr>
    </w:lvl>
    <w:lvl w:ilvl="4" w:tplc="AEF8E764" w:tentative="1">
      <w:start w:val="1"/>
      <w:numFmt w:val="lowerLetter"/>
      <w:lvlText w:val="%5."/>
      <w:lvlJc w:val="left"/>
      <w:pPr>
        <w:ind w:left="4309" w:hanging="360"/>
      </w:pPr>
    </w:lvl>
    <w:lvl w:ilvl="5" w:tplc="79D0C150" w:tentative="1">
      <w:start w:val="1"/>
      <w:numFmt w:val="lowerRoman"/>
      <w:lvlText w:val="%6."/>
      <w:lvlJc w:val="right"/>
      <w:pPr>
        <w:ind w:left="5029" w:hanging="180"/>
      </w:pPr>
    </w:lvl>
    <w:lvl w:ilvl="6" w:tplc="C88E7980" w:tentative="1">
      <w:start w:val="1"/>
      <w:numFmt w:val="decimal"/>
      <w:lvlText w:val="%7."/>
      <w:lvlJc w:val="left"/>
      <w:pPr>
        <w:ind w:left="5749" w:hanging="360"/>
      </w:pPr>
    </w:lvl>
    <w:lvl w:ilvl="7" w:tplc="81144BAC" w:tentative="1">
      <w:start w:val="1"/>
      <w:numFmt w:val="lowerLetter"/>
      <w:lvlText w:val="%8."/>
      <w:lvlJc w:val="left"/>
      <w:pPr>
        <w:ind w:left="6469" w:hanging="360"/>
      </w:pPr>
    </w:lvl>
    <w:lvl w:ilvl="8" w:tplc="87DED040"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9"/>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F0"/>
    <w:rsid w:val="00001DF7"/>
    <w:rsid w:val="00017949"/>
    <w:rsid w:val="000945D0"/>
    <w:rsid w:val="000D3085"/>
    <w:rsid w:val="0011643C"/>
    <w:rsid w:val="00140343"/>
    <w:rsid w:val="00144CF0"/>
    <w:rsid w:val="00151B03"/>
    <w:rsid w:val="001D4841"/>
    <w:rsid w:val="00204310"/>
    <w:rsid w:val="002308DE"/>
    <w:rsid w:val="0023535D"/>
    <w:rsid w:val="00244613"/>
    <w:rsid w:val="002761DB"/>
    <w:rsid w:val="0029366B"/>
    <w:rsid w:val="002960FE"/>
    <w:rsid w:val="002A5F8E"/>
    <w:rsid w:val="002D5BB0"/>
    <w:rsid w:val="002D5FEF"/>
    <w:rsid w:val="002D69CA"/>
    <w:rsid w:val="002E765C"/>
    <w:rsid w:val="003A2173"/>
    <w:rsid w:val="003D7DB3"/>
    <w:rsid w:val="003E6F65"/>
    <w:rsid w:val="003F4E38"/>
    <w:rsid w:val="00403AEB"/>
    <w:rsid w:val="0045494B"/>
    <w:rsid w:val="004662C5"/>
    <w:rsid w:val="004B214C"/>
    <w:rsid w:val="004E0C35"/>
    <w:rsid w:val="00530798"/>
    <w:rsid w:val="00550BB2"/>
    <w:rsid w:val="005B1B8F"/>
    <w:rsid w:val="00606E74"/>
    <w:rsid w:val="0061353B"/>
    <w:rsid w:val="00630217"/>
    <w:rsid w:val="0065523A"/>
    <w:rsid w:val="006A177A"/>
    <w:rsid w:val="006D0A98"/>
    <w:rsid w:val="006D0B4E"/>
    <w:rsid w:val="006D1880"/>
    <w:rsid w:val="006E0CEE"/>
    <w:rsid w:val="00754806"/>
    <w:rsid w:val="00770123"/>
    <w:rsid w:val="007C53C3"/>
    <w:rsid w:val="00801EB2"/>
    <w:rsid w:val="00812F96"/>
    <w:rsid w:val="00831941"/>
    <w:rsid w:val="00884FB1"/>
    <w:rsid w:val="008A2B12"/>
    <w:rsid w:val="008E15EE"/>
    <w:rsid w:val="00907C6B"/>
    <w:rsid w:val="00946808"/>
    <w:rsid w:val="00946DF2"/>
    <w:rsid w:val="0095117F"/>
    <w:rsid w:val="009A34D0"/>
    <w:rsid w:val="009B7007"/>
    <w:rsid w:val="009C0498"/>
    <w:rsid w:val="009C40EC"/>
    <w:rsid w:val="009C7C39"/>
    <w:rsid w:val="00A05C88"/>
    <w:rsid w:val="00A4183A"/>
    <w:rsid w:val="00A521B7"/>
    <w:rsid w:val="00A80441"/>
    <w:rsid w:val="00A81935"/>
    <w:rsid w:val="00A96EDD"/>
    <w:rsid w:val="00AA058D"/>
    <w:rsid w:val="00AA0740"/>
    <w:rsid w:val="00B057B9"/>
    <w:rsid w:val="00B44515"/>
    <w:rsid w:val="00B80C81"/>
    <w:rsid w:val="00B964CD"/>
    <w:rsid w:val="00C034FC"/>
    <w:rsid w:val="00C1553D"/>
    <w:rsid w:val="00C45BD5"/>
    <w:rsid w:val="00C547D7"/>
    <w:rsid w:val="00C575F0"/>
    <w:rsid w:val="00CB5FA5"/>
    <w:rsid w:val="00CE6C97"/>
    <w:rsid w:val="00CF5456"/>
    <w:rsid w:val="00D1023E"/>
    <w:rsid w:val="00D4558F"/>
    <w:rsid w:val="00D45912"/>
    <w:rsid w:val="00D50D4F"/>
    <w:rsid w:val="00D62752"/>
    <w:rsid w:val="00D87340"/>
    <w:rsid w:val="00DC6D7C"/>
    <w:rsid w:val="00DD09C2"/>
    <w:rsid w:val="00DD2C38"/>
    <w:rsid w:val="00DE1B1A"/>
    <w:rsid w:val="00E657C1"/>
    <w:rsid w:val="00E953D9"/>
    <w:rsid w:val="00F139A7"/>
    <w:rsid w:val="00FB1AF0"/>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EEE45-20D4-49F6-BA1A-94CC90D0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945D0"/>
  </w:style>
  <w:style w:type="paragraph" w:styleId="1">
    <w:name w:val="heading 1"/>
    <w:basedOn w:val="a"/>
    <w:next w:val="a"/>
    <w:link w:val="10"/>
    <w:uiPriority w:val="99"/>
    <w:qFormat/>
    <w:pPr>
      <w:spacing w:before="108" w:after="108" w:line="100" w:lineRule="atLeast"/>
      <w:jc w:val="center"/>
      <w:outlineLvl w:val="0"/>
    </w:pPr>
    <w:rPr>
      <w:rFonts w:ascii="Times New Roman" w:eastAsia="Times New Roman" w:hAnsi="Times New Roman" w:cs="Arial"/>
      <w:b/>
      <w:bCs/>
      <w:color w:val="000080"/>
      <w:sz w:val="24"/>
      <w:szCs w:val="24"/>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3">
    <w:name w:val="Subtitle"/>
    <w:link w:val="a4"/>
    <w:uiPriority w:val="11"/>
    <w:qFormat/>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link w:val="a3"/>
    <w:uiPriority w:val="11"/>
    <w:rPr>
      <w:rFonts w:asciiTheme="majorHAnsi" w:eastAsiaTheme="majorEastAsia" w:hAnsiTheme="majorHAnsi" w:cstheme="majorBidi"/>
      <w:i/>
      <w:iCs/>
      <w:color w:val="5B9BD5" w:themeColor="accent1"/>
      <w:spacing w:val="15"/>
      <w:sz w:val="24"/>
      <w:szCs w:val="24"/>
    </w:rPr>
  </w:style>
  <w:style w:type="character" w:styleId="a5">
    <w:name w:val="Subtle Emphasis"/>
    <w:uiPriority w:val="19"/>
    <w:qFormat/>
    <w:rPr>
      <w:i/>
      <w:iCs/>
      <w:color w:val="808080" w:themeColor="text1" w:themeTint="7F"/>
    </w:rPr>
  </w:style>
  <w:style w:type="character" w:styleId="a6">
    <w:name w:val="Intense Emphasis"/>
    <w:uiPriority w:val="21"/>
    <w:qFormat/>
    <w:rPr>
      <w:b/>
      <w:bCs/>
      <w:i/>
      <w:iCs/>
      <w:color w:val="5B9BD5" w:themeColor="accent1"/>
    </w:rPr>
  </w:style>
  <w:style w:type="character" w:styleId="a7">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8">
    <w:name w:val="Intense Quote"/>
    <w:link w:val="a9"/>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9">
    <w:name w:val="Выделенная цитата Знак"/>
    <w:link w:val="a8"/>
    <w:uiPriority w:val="30"/>
    <w:rPr>
      <w:b/>
      <w:bCs/>
      <w:i/>
      <w:iCs/>
      <w:color w:val="5B9BD5" w:themeColor="accent1"/>
    </w:rPr>
  </w:style>
  <w:style w:type="character" w:styleId="aa">
    <w:name w:val="Subtle Reference"/>
    <w:uiPriority w:val="31"/>
    <w:qFormat/>
    <w:rPr>
      <w:smallCaps/>
      <w:color w:val="ED7D31" w:themeColor="accent2"/>
      <w:u w:val="single"/>
    </w:rPr>
  </w:style>
  <w:style w:type="character" w:styleId="ab">
    <w:name w:val="Intense Reference"/>
    <w:uiPriority w:val="32"/>
    <w:qFormat/>
    <w:rPr>
      <w:b/>
      <w:bCs/>
      <w:smallCaps/>
      <w:color w:val="ED7D31" w:themeColor="accent2"/>
      <w:spacing w:val="5"/>
      <w:u w:val="single"/>
    </w:rPr>
  </w:style>
  <w:style w:type="character" w:styleId="ac">
    <w:name w:val="Book Title"/>
    <w:uiPriority w:val="33"/>
    <w:qFormat/>
    <w:rPr>
      <w:b/>
      <w:bCs/>
      <w:smallCaps/>
      <w:spacing w:val="5"/>
    </w:rPr>
  </w:style>
  <w:style w:type="paragraph" w:styleId="ad">
    <w:name w:val="footnote text"/>
    <w:link w:val="ae"/>
    <w:uiPriority w:val="99"/>
    <w:semiHidden/>
    <w:unhideWhenUsed/>
    <w:pPr>
      <w:spacing w:after="0"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unhideWhenUsed/>
    <w:rPr>
      <w:vertAlign w:val="superscript"/>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character" w:styleId="af3">
    <w:name w:val="Hyperlink"/>
    <w:uiPriority w:val="99"/>
    <w:unhideWhenUsed/>
    <w:rPr>
      <w:color w:val="0563C1" w:themeColor="hyperlink"/>
      <w:u w:val="single"/>
    </w:rPr>
  </w:style>
  <w:style w:type="paragraph" w:styleId="af4">
    <w:name w:val="Plain Text"/>
    <w:link w:val="af5"/>
    <w:uiPriority w:val="99"/>
    <w:semiHidden/>
    <w:unhideWhenUsed/>
    <w:pPr>
      <w:spacing w:after="0" w:line="240" w:lineRule="auto"/>
    </w:pPr>
    <w:rPr>
      <w:rFonts w:ascii="Courier New" w:hAnsi="Courier New" w:cs="Courier New"/>
      <w:sz w:val="21"/>
      <w:szCs w:val="21"/>
    </w:rPr>
  </w:style>
  <w:style w:type="character" w:customStyle="1" w:styleId="af5">
    <w:name w:val="Текст Знак"/>
    <w:link w:val="af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6">
    <w:name w:val="caption"/>
    <w:uiPriority w:val="35"/>
    <w:unhideWhenUsed/>
    <w:qFormat/>
    <w:pPr>
      <w:spacing w:after="200" w:line="240" w:lineRule="auto"/>
    </w:pPr>
    <w:rPr>
      <w:i/>
      <w:iCs/>
      <w:color w:val="44546A" w:themeColor="text2"/>
      <w:sz w:val="18"/>
      <w:szCs w:val="18"/>
    </w:rPr>
  </w:style>
  <w:style w:type="character" w:customStyle="1" w:styleId="10">
    <w:name w:val="Заголовок 1 Знак"/>
    <w:basedOn w:val="a0"/>
    <w:link w:val="1"/>
    <w:uiPriority w:val="99"/>
    <w:rPr>
      <w:rFonts w:ascii="Times New Roman" w:eastAsia="Times New Roman" w:hAnsi="Times New Roman" w:cs="Arial"/>
      <w:b/>
      <w:bCs/>
      <w:color w:val="000080"/>
      <w:sz w:val="24"/>
      <w:szCs w:val="24"/>
    </w:rPr>
  </w:style>
  <w:style w:type="numbering" w:customStyle="1" w:styleId="11">
    <w:name w:val="Нет списка1"/>
    <w:uiPriority w:val="99"/>
    <w:semiHidden/>
    <w:unhideWhenUsed/>
  </w:style>
  <w:style w:type="paragraph" w:styleId="af7">
    <w:name w:val="Normal (Web)"/>
    <w:basedOn w:val="a"/>
    <w:uiPriority w:val="99"/>
    <w:pPr>
      <w:spacing w:before="100" w:after="100" w:line="240" w:lineRule="auto"/>
    </w:pPr>
    <w:rPr>
      <w:rFonts w:ascii="Times New Roman" w:eastAsia="Times New Roman" w:hAnsi="Times New Roman" w:cs="Times New Roman"/>
      <w:sz w:val="24"/>
      <w:szCs w:val="24"/>
      <w:lang w:eastAsia="ru-RU"/>
    </w:rPr>
  </w:style>
  <w:style w:type="paragraph" w:styleId="af8">
    <w:name w:val="Title"/>
    <w:basedOn w:val="a"/>
    <w:link w:val="af9"/>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uiPriority w:val="99"/>
    <w:rPr>
      <w:rFonts w:ascii="Times New Roman" w:eastAsia="Times New Roman" w:hAnsi="Times New Roman" w:cs="Times New Roman"/>
      <w:sz w:val="28"/>
      <w:szCs w:val="20"/>
      <w:lang w:eastAsia="ru-RU"/>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a">
    <w:name w:val="List Paragraph"/>
    <w:basedOn w:val="a"/>
    <w:uiPriority w:val="34"/>
    <w:qFormat/>
    <w:pPr>
      <w:spacing w:after="0" w:line="100" w:lineRule="atLeast"/>
      <w:ind w:left="720"/>
      <w:contextualSpacing/>
    </w:pPr>
    <w:rPr>
      <w:rFonts w:ascii="Times New Roman" w:eastAsia="Times New Roman" w:hAnsi="Times New Roman" w:cs="Times New Roman"/>
      <w:sz w:val="24"/>
      <w:szCs w:val="24"/>
      <w:lang w:eastAsia="ar-SA"/>
    </w:rPr>
  </w:style>
  <w:style w:type="paragraph" w:styleId="afb">
    <w:name w:val="Balloon Text"/>
    <w:basedOn w:val="a"/>
    <w:link w:val="afc"/>
    <w:uiPriority w:val="99"/>
    <w:semiHidden/>
    <w:unhideWhenUsed/>
    <w:pPr>
      <w:spacing w:after="0" w:line="240" w:lineRule="auto"/>
    </w:pPr>
    <w:rPr>
      <w:rFonts w:ascii="Segoe UI" w:eastAsia="Times New Roman" w:hAnsi="Segoe UI" w:cs="Segoe UI"/>
      <w:sz w:val="18"/>
      <w:szCs w:val="18"/>
      <w:lang w:eastAsia="ru-RU"/>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paragraph" w:customStyle="1" w:styleId="afd">
    <w:name w:val="Название_пост"/>
    <w:basedOn w:val="af8"/>
    <w:next w:val="a"/>
    <w:uiPriority w:val="99"/>
    <w:rPr>
      <w:b/>
      <w:bCs/>
      <w:sz w:val="32"/>
      <w:szCs w:val="24"/>
    </w:rPr>
  </w:style>
  <w:style w:type="paragraph" w:customStyle="1" w:styleId="afe">
    <w:name w:val="Заголовок_пост"/>
    <w:basedOn w:val="a"/>
    <w:uiPriority w:val="99"/>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character" w:styleId="aff">
    <w:name w:val="Emphasis"/>
    <w:basedOn w:val="a0"/>
    <w:uiPriority w:val="20"/>
    <w:qFormat/>
    <w:rPr>
      <w:i/>
      <w:iCs/>
    </w:rPr>
  </w:style>
  <w:style w:type="table" w:styleId="aff0">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widowControl w:val="0"/>
      <w:spacing w:after="0" w:line="240" w:lineRule="auto"/>
    </w:pPr>
    <w:rPr>
      <w:rFonts w:ascii="Calibri" w:eastAsia="Times New Roman" w:hAnsi="Calibri" w:cs="Calibri"/>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Times New Roman"/>
      <w:sz w:val="20"/>
      <w:szCs w:val="20"/>
      <w:lang w:eastAsia="ru-RU"/>
    </w:rPr>
  </w:style>
  <w:style w:type="paragraph" w:styleId="aff1">
    <w:name w:val="Body Text"/>
    <w:basedOn w:val="a"/>
    <w:link w:val="aff2"/>
    <w:uiPriority w:val="99"/>
    <w:semiHidden/>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aff2">
    <w:name w:val="Основной текст Знак"/>
    <w:basedOn w:val="a0"/>
    <w:link w:val="aff1"/>
    <w:uiPriority w:val="99"/>
    <w:semiHidden/>
    <w:rPr>
      <w:rFonts w:ascii="Times New Roman" w:eastAsia="Times New Roman" w:hAnsi="Times New Roman" w:cs="Times New Roman"/>
      <w:sz w:val="24"/>
      <w:szCs w:val="20"/>
      <w:lang w:eastAsia="ru-RU"/>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f3">
    <w:name w:val="header"/>
    <w:basedOn w:val="a"/>
    <w:link w:val="aff4"/>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4">
    <w:name w:val="Верхний колонтитул Знак"/>
    <w:basedOn w:val="a0"/>
    <w:link w:val="aff3"/>
    <w:uiPriority w:val="99"/>
    <w:rPr>
      <w:rFonts w:ascii="Times New Roman" w:eastAsia="Calibri" w:hAnsi="Times New Roman" w:cs="Times New Roman"/>
      <w:sz w:val="24"/>
      <w:szCs w:val="24"/>
      <w:lang w:eastAsia="ru-RU"/>
    </w:rPr>
  </w:style>
  <w:style w:type="paragraph" w:styleId="aff5">
    <w:name w:val="footer"/>
    <w:basedOn w:val="a"/>
    <w:link w:val="aff6"/>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6">
    <w:name w:val="Нижний колонтитул Знак"/>
    <w:basedOn w:val="a0"/>
    <w:link w:val="aff5"/>
    <w:uiPriority w:val="99"/>
    <w:rPr>
      <w:rFonts w:ascii="Times New Roman" w:eastAsia="Calibri" w:hAnsi="Times New Roman" w:cs="Times New Roman"/>
      <w:sz w:val="24"/>
      <w:szCs w:val="24"/>
      <w:lang w:eastAsia="ru-RU"/>
    </w:rPr>
  </w:style>
  <w:style w:type="table" w:customStyle="1" w:styleId="12">
    <w:name w:val="Сетка таблицы1"/>
    <w:basedOn w:val="a1"/>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642DBE2873096C4B8A1E39EC0D808FBA6AA815FC35FD4BA2930EF3465C063674A7FC68AFC3CDE23fBL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 оператор</dc:creator>
  <cp:lastModifiedBy>ЭВМ оператор</cp:lastModifiedBy>
  <cp:revision>4</cp:revision>
  <cp:lastPrinted>2024-07-19T14:15:00Z</cp:lastPrinted>
  <dcterms:created xsi:type="dcterms:W3CDTF">2024-08-22T10:01:00Z</dcterms:created>
  <dcterms:modified xsi:type="dcterms:W3CDTF">2024-08-22T10:20:00Z</dcterms:modified>
</cp:coreProperties>
</file>