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26A8C" w:rsidRPr="00CE681E" w:rsidRDefault="00B26A8C" w:rsidP="00E03F4D">
      <w:pPr>
        <w:spacing w:after="0" w:line="240" w:lineRule="auto"/>
        <w:ind w:firstLine="11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</w:t>
      </w:r>
    </w:p>
    <w:p w:rsidR="00B26A8C" w:rsidRPr="00CE681E" w:rsidRDefault="00B26A8C" w:rsidP="00B26A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81E" w:rsidRPr="00CE681E" w:rsidRDefault="00CE681E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эффективности и результативности реализации</w:t>
      </w:r>
    </w:p>
    <w:p w:rsidR="00B26A8C" w:rsidRPr="00CE681E" w:rsidRDefault="00B26A8C" w:rsidP="00B26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8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:rsidR="00B26A8C" w:rsidRPr="00B26A8C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992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38"/>
        <w:gridCol w:w="4675"/>
        <w:gridCol w:w="68"/>
        <w:gridCol w:w="792"/>
        <w:gridCol w:w="1701"/>
        <w:gridCol w:w="850"/>
        <w:gridCol w:w="709"/>
        <w:gridCol w:w="709"/>
        <w:gridCol w:w="850"/>
      </w:tblGrid>
      <w:tr w:rsidR="00CE681E" w:rsidRPr="00B26A8C" w:rsidTr="00CF4604">
        <w:trPr>
          <w:trHeight w:val="348"/>
        </w:trPr>
        <w:tc>
          <w:tcPr>
            <w:tcW w:w="4638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целей и задач</w:t>
            </w:r>
          </w:p>
        </w:tc>
        <w:tc>
          <w:tcPr>
            <w:tcW w:w="10354" w:type="dxa"/>
            <w:gridSpan w:val="8"/>
          </w:tcPr>
          <w:p w:rsidR="00CE681E" w:rsidRPr="00E03F4D" w:rsidRDefault="00E03F4D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Показатели результативности 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выполнения программы</w:t>
            </w:r>
          </w:p>
        </w:tc>
      </w:tr>
      <w:tr w:rsidR="00CE681E" w:rsidRPr="00B26A8C" w:rsidTr="00CE681E">
        <w:trPr>
          <w:trHeight w:val="810"/>
        </w:trPr>
        <w:tc>
          <w:tcPr>
            <w:tcW w:w="4638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показателей непосредственного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(для мероприятий) и конечного (для целей и задач)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Значение показателя за предшествующий период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D39F5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D39F5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D39F5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BD39F5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B26A8C" w:rsidRPr="00B26A8C" w:rsidTr="00C4458E">
        <w:trPr>
          <w:trHeight w:val="319"/>
        </w:trPr>
        <w:tc>
          <w:tcPr>
            <w:tcW w:w="14992" w:type="dxa"/>
            <w:gridSpan w:val="9"/>
          </w:tcPr>
          <w:p w:rsidR="00B26A8C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="00B26A8C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и комплексное развитие систем коммунальной инфраструктуры поселений Ахтубинского района</w:t>
            </w: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81E" w:rsidRPr="00B26A8C" w:rsidTr="00E03F4D">
        <w:trPr>
          <w:trHeight w:val="835"/>
        </w:trPr>
        <w:tc>
          <w:tcPr>
            <w:tcW w:w="4638" w:type="dxa"/>
          </w:tcPr>
          <w:p w:rsid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Цель: улучшение условий проживания населения 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устойчивое территориальное развитие Ахтубинского района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CE681E" w:rsidRPr="00B26A8C" w:rsidTr="00E03F4D">
        <w:trPr>
          <w:trHeight w:val="561"/>
        </w:trPr>
        <w:tc>
          <w:tcPr>
            <w:tcW w:w="4638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обеспечение устойчивого развития территории района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B26A8C" w:rsidRPr="00B26A8C" w:rsidTr="00C4458E">
        <w:trPr>
          <w:trHeight w:val="376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Комплексное развитие систем коммунальной инфраструктуры поселений Ахтубинского района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C4458E">
        <w:trPr>
          <w:trHeight w:val="366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Цель: повышение качества и надежности предоставления коммунальных услуг населению Ахтубинского района</w:t>
            </w:r>
          </w:p>
        </w:tc>
      </w:tr>
      <w:tr w:rsidR="00B26A8C" w:rsidRPr="00B26A8C" w:rsidTr="00C4458E">
        <w:trPr>
          <w:trHeight w:val="326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Задача: создание организационно-технических и нормативно-правовых мероприятий, направленных на оптимизацию, развитие и модернизацию коммунальных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систем электро-, водоснабжения</w:t>
            </w:r>
          </w:p>
        </w:tc>
      </w:tr>
      <w:tr w:rsidR="00B26A8C" w:rsidRPr="00B26A8C" w:rsidTr="00E03F4D">
        <w:trPr>
          <w:trHeight w:val="415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 Мероприятия в области водоснабжения:</w:t>
            </w:r>
          </w:p>
        </w:tc>
      </w:tr>
      <w:tr w:rsidR="00CE681E" w:rsidRPr="00B26A8C" w:rsidTr="00CE681E">
        <w:trPr>
          <w:trHeight w:val="561"/>
        </w:trPr>
        <w:tc>
          <w:tcPr>
            <w:tcW w:w="4638" w:type="dxa"/>
            <w:shd w:val="solid" w:color="FFFFFF" w:fill="auto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Мероприятия, проводимые в целях обеспечения жителей сельских поселений Ахтубинского района водоснабжением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E03F4D" w:rsidRDefault="00BD39F5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CE681E" w:rsidRPr="00B26A8C" w:rsidTr="00E03F4D">
        <w:trPr>
          <w:trHeight w:val="996"/>
        </w:trPr>
        <w:tc>
          <w:tcPr>
            <w:tcW w:w="4638" w:type="dxa"/>
            <w:shd w:val="solid" w:color="FFFFFF" w:fill="auto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проведение ремонтно-восстановительных работ  в целях обеспечения бесперебойного водоснабжения населения в границах поселений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CE681E" w:rsidRPr="00B26A8C" w:rsidTr="00E03F4D">
        <w:trPr>
          <w:trHeight w:val="841"/>
        </w:trPr>
        <w:tc>
          <w:tcPr>
            <w:tcW w:w="4638" w:type="dxa"/>
            <w:shd w:val="solid" w:color="FFFFFF" w:fill="auto"/>
          </w:tcPr>
          <w:p w:rsidR="00CE681E" w:rsidRPr="00E03F4D" w:rsidRDefault="00CE681E" w:rsidP="00E03F4D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Разработка муниципальной программы в области энергосбережения и повышения энергетической эффективности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E03F4D" w:rsidRDefault="00BD39F5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E03F4D" w:rsidRDefault="00BD39F5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CE681E" w:rsidRPr="00B26A8C" w:rsidTr="00E03F4D">
        <w:trPr>
          <w:trHeight w:val="696"/>
        </w:trPr>
        <w:tc>
          <w:tcPr>
            <w:tcW w:w="4638" w:type="dxa"/>
            <w:shd w:val="solid" w:color="FFFFFF" w:fill="auto"/>
          </w:tcPr>
          <w:p w:rsidR="00CE681E" w:rsidRPr="00E03F4D" w:rsidRDefault="00CE681E" w:rsidP="00E03F4D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r w:rsidRPr="00E03F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Разработка муниципальной программы комплексное развитие  систем коммунальной инфраструктуры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E03F4D" w:rsidRDefault="00BD39F5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solid" w:color="FFFFFF" w:fill="auto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26A8C" w:rsidRPr="00B26A8C" w:rsidTr="00E03F4D">
        <w:trPr>
          <w:trHeight w:val="289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 Мероприятия в области электроснабжения:</w:t>
            </w:r>
          </w:p>
        </w:tc>
      </w:tr>
      <w:tr w:rsidR="00CE681E" w:rsidRPr="00B26A8C" w:rsidTr="00CE681E">
        <w:trPr>
          <w:trHeight w:val="467"/>
        </w:trPr>
        <w:tc>
          <w:tcPr>
            <w:tcW w:w="4638" w:type="dxa"/>
          </w:tcPr>
          <w:p w:rsidR="00CE681E" w:rsidRPr="00E03F4D" w:rsidRDefault="00CE681E" w:rsidP="00E03F4D">
            <w:pPr>
              <w:snapToGrid w:val="0"/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eastAsia="SimSun" w:hAnsi="Times New Roman" w:cs="Times New Roman"/>
                <w:color w:val="000000"/>
                <w:sz w:val="20"/>
                <w:szCs w:val="20"/>
                <w:lang w:eastAsia="zh-CN" w:bidi="ar"/>
              </w:rPr>
              <w:t>Организационно-технические мероприятия, направленные на оптимизацию, развитие и модернизацию коммунальных систем электро-, водоснабжения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объектов)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  <w:p w:rsidR="00CE681E" w:rsidRPr="00E03F4D" w:rsidRDefault="00CE681E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B26A8C" w:rsidRPr="00B26A8C" w:rsidTr="00CE681E">
        <w:trPr>
          <w:trHeight w:val="282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 Мероприятия в области жилищно-коммунального хозяйства:</w:t>
            </w:r>
          </w:p>
        </w:tc>
      </w:tr>
      <w:tr w:rsidR="00B26A8C" w:rsidRPr="00B26A8C" w:rsidTr="00C4458E">
        <w:trPr>
          <w:trHeight w:val="377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Подпрограмма 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</w:t>
            </w: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и реконструкция объектов капитального строительства на территории  Ахтубинского района</w:t>
            </w:r>
            <w:r w:rsidR="00CE681E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</w:tr>
      <w:tr w:rsidR="00B26A8C" w:rsidRPr="00B26A8C" w:rsidTr="00C4458E">
        <w:trPr>
          <w:trHeight w:val="377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Цель 1: </w:t>
            </w:r>
            <w:r w:rsidRPr="00E03F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26A8C" w:rsidRPr="00B26A8C" w:rsidTr="00C4458E">
        <w:trPr>
          <w:trHeight w:val="362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1: </w:t>
            </w: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модернизация систем водоснабжения, водоотведения и очистки сточных вод</w:t>
            </w:r>
          </w:p>
          <w:p w:rsidR="00B26A8C" w:rsidRPr="00E03F4D" w:rsidRDefault="00B26A8C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Формирование материально-технических ресурсов, необходимых для функционирования объектов капитального строительства</w:t>
            </w:r>
          </w:p>
        </w:tc>
        <w:tc>
          <w:tcPr>
            <w:tcW w:w="4743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CE681E" w:rsidRPr="00B26A8C" w:rsidTr="00CE681E">
        <w:trPr>
          <w:trHeight w:val="362"/>
        </w:trPr>
        <w:tc>
          <w:tcPr>
            <w:tcW w:w="4638" w:type="dxa"/>
          </w:tcPr>
          <w:p w:rsid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магистрального водовода от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 Солянка до с. Капустин Яр Ахтубинского муниципального района Астраханской области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743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E03F4D" w:rsidRDefault="00BD39F5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D39F5"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E681E" w:rsidRPr="00B26A8C" w:rsidTr="00CE681E">
        <w:trPr>
          <w:trHeight w:val="1741"/>
        </w:trPr>
        <w:tc>
          <w:tcPr>
            <w:tcW w:w="4638" w:type="dxa"/>
          </w:tcPr>
          <w:p w:rsid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реконструкция  разводящих сетей водоснабжения 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Капустин Яр Ахтубинского муниципального района Астраханской области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(* средства будут учтены в бюджете муниципального образования «Ахтубинский муниципальный район Астраханской области» при поступлении уведомления из субъекта РФ)</w:t>
            </w:r>
          </w:p>
        </w:tc>
        <w:tc>
          <w:tcPr>
            <w:tcW w:w="4743" w:type="dxa"/>
            <w:gridSpan w:val="2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(количество мероприятий)</w:t>
            </w:r>
          </w:p>
        </w:tc>
        <w:tc>
          <w:tcPr>
            <w:tcW w:w="792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шт.-км.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E03F4D" w:rsidRDefault="00BD39F5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681E" w:rsidRPr="00E03F4D" w:rsidRDefault="00BD39F5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CE681E" w:rsidRPr="00E03F4D" w:rsidRDefault="00CE681E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60A1F" w:rsidRPr="009D27F4" w:rsidTr="006B493D">
        <w:trPr>
          <w:trHeight w:val="295"/>
        </w:trPr>
        <w:tc>
          <w:tcPr>
            <w:tcW w:w="14992" w:type="dxa"/>
            <w:gridSpan w:val="9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Подпрограмма «Газификация жилищно-коммунального хозяйства на территории Ахтубинского района»</w:t>
            </w:r>
          </w:p>
        </w:tc>
      </w:tr>
      <w:tr w:rsidR="00E60A1F" w:rsidRPr="009D27F4" w:rsidTr="006B493D">
        <w:trPr>
          <w:trHeight w:val="282"/>
        </w:trPr>
        <w:tc>
          <w:tcPr>
            <w:tcW w:w="14992" w:type="dxa"/>
            <w:gridSpan w:val="9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Цель 1: обеспечение населения газом, улучшение условий проживания</w:t>
            </w:r>
          </w:p>
        </w:tc>
      </w:tr>
      <w:tr w:rsidR="00E60A1F" w:rsidRPr="009D27F4" w:rsidTr="006B493D">
        <w:trPr>
          <w:trHeight w:val="424"/>
        </w:trPr>
        <w:tc>
          <w:tcPr>
            <w:tcW w:w="14992" w:type="dxa"/>
            <w:gridSpan w:val="9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Задача 1: строительство распределительных сетей газоснабжения</w:t>
            </w:r>
          </w:p>
        </w:tc>
      </w:tr>
      <w:tr w:rsidR="00E60A1F" w:rsidRPr="009D27F4" w:rsidTr="00E03F4D">
        <w:trPr>
          <w:trHeight w:val="675"/>
        </w:trPr>
        <w:tc>
          <w:tcPr>
            <w:tcW w:w="4638" w:type="dxa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Мероприятие 1</w:t>
            </w:r>
          </w:p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675" w:type="dxa"/>
          </w:tcPr>
          <w:p w:rsidR="00E60A1F" w:rsidRPr="00E03F4D" w:rsidRDefault="00E60A1F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Показатель непосредственного результата</w:t>
            </w:r>
          </w:p>
          <w:p w:rsidR="00E60A1F" w:rsidRPr="00E03F4D" w:rsidRDefault="00E60A1F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E60A1F" w:rsidRPr="00E03F4D" w:rsidRDefault="00E60A1F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3F4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пм</w:t>
            </w:r>
          </w:p>
        </w:tc>
        <w:tc>
          <w:tcPr>
            <w:tcW w:w="1701" w:type="dxa"/>
          </w:tcPr>
          <w:p w:rsidR="00E60A1F" w:rsidRPr="00E03F4D" w:rsidRDefault="00E60A1F" w:rsidP="00E03F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</w:tcPr>
          <w:p w:rsidR="00E60A1F" w:rsidRPr="00E03F4D" w:rsidRDefault="00E60A1F" w:rsidP="00E03F4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B26A8C" w:rsidRPr="00B26A8C" w:rsidTr="00C4458E">
        <w:trPr>
          <w:trHeight w:val="324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Подпрограмма 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численности безнадзорных животных в Ахтубинском районе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E03F4D">
        <w:trPr>
          <w:trHeight w:val="377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Цель 2: регулирование численности безнадзорных животных, обеспечение порядка и спокойствия населения на территории 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Ахтубинского района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CE681E">
        <w:trPr>
          <w:trHeight w:val="428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Задача 2: уменьшение общего количества безнадзорных животных на территории МО 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Ахтубинский район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CE681E" w:rsidRPr="00B26A8C" w:rsidTr="00E03F4D">
        <w:trPr>
          <w:trHeight w:val="771"/>
        </w:trPr>
        <w:tc>
          <w:tcPr>
            <w:tcW w:w="4638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2: Осуществление государственных полномочий в области санитарно-эпидемиологического благополучия населения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 животных)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гол.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850" w:type="dxa"/>
          </w:tcPr>
          <w:p w:rsidR="00CE681E" w:rsidRPr="00E03F4D" w:rsidRDefault="00BD39F5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709" w:type="dxa"/>
          </w:tcPr>
          <w:p w:rsidR="00CE681E" w:rsidRPr="00E03F4D" w:rsidRDefault="00BD39F5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9" w:type="dxa"/>
          </w:tcPr>
          <w:p w:rsidR="00CE681E" w:rsidRPr="00E03F4D" w:rsidRDefault="00BD39F5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</w:tcPr>
          <w:p w:rsidR="00CE681E" w:rsidRPr="00E03F4D" w:rsidRDefault="00BD39F5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901</w:t>
            </w:r>
          </w:p>
        </w:tc>
      </w:tr>
      <w:tr w:rsidR="00B26A8C" w:rsidRPr="00B26A8C" w:rsidTr="00C4458E">
        <w:trPr>
          <w:trHeight w:val="290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5. Подпрограмма 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энергетической эффективности на территории городских поселений Ахтубинского района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B26A8C" w:rsidRPr="00B26A8C" w:rsidTr="00C4458E">
        <w:trPr>
          <w:trHeight w:val="407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1: обеспечение населения топливом (мазутом, печным топливом), улучшение условий проживания</w:t>
            </w:r>
          </w:p>
        </w:tc>
      </w:tr>
      <w:tr w:rsidR="00B26A8C" w:rsidRPr="00B26A8C" w:rsidTr="00C4458E">
        <w:trPr>
          <w:trHeight w:val="413"/>
        </w:trPr>
        <w:tc>
          <w:tcPr>
            <w:tcW w:w="14992" w:type="dxa"/>
            <w:gridSpan w:val="9"/>
          </w:tcPr>
          <w:p w:rsidR="00B26A8C" w:rsidRPr="00E03F4D" w:rsidRDefault="00B26A8C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1: снижение общего объема потребления энергоресурсов на территории Астрахан</w:t>
            </w:r>
            <w:r w:rsidR="00CE681E"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ской области на 5 % к 2024 году</w:t>
            </w:r>
          </w:p>
        </w:tc>
      </w:tr>
      <w:tr w:rsidR="00CE681E" w:rsidRPr="00B26A8C" w:rsidTr="00CE681E">
        <w:trPr>
          <w:trHeight w:val="838"/>
        </w:trPr>
        <w:tc>
          <w:tcPr>
            <w:tcW w:w="4638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1: Иные межбюджетные трансферты из бюджета МО «Ахтубинский район» на реализацию мероприятий по закупке топлива (мазута, печного топлива) на очередной отопительный сезон</w:t>
            </w:r>
          </w:p>
        </w:tc>
        <w:tc>
          <w:tcPr>
            <w:tcW w:w="4675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непосредственного результата</w:t>
            </w:r>
          </w:p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(количество)</w:t>
            </w:r>
          </w:p>
        </w:tc>
        <w:tc>
          <w:tcPr>
            <w:tcW w:w="860" w:type="dxa"/>
            <w:gridSpan w:val="2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701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709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850" w:type="dxa"/>
          </w:tcPr>
          <w:p w:rsidR="00CE681E" w:rsidRPr="00E03F4D" w:rsidRDefault="00CE681E" w:rsidP="00E03F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3F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</w:tr>
    </w:tbl>
    <w:p w:rsidR="00B26A8C" w:rsidRDefault="00B26A8C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681E" w:rsidRPr="00E03F4D" w:rsidRDefault="00CE681E" w:rsidP="00B26A8C">
      <w:pPr>
        <w:spacing w:after="0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</w:p>
    <w:p w:rsidR="00CE681E" w:rsidRPr="00B26A8C" w:rsidRDefault="00CE681E" w:rsidP="00B26A8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D3A29" w:rsidRPr="00C3771E" w:rsidRDefault="00C3771E" w:rsidP="00E03F4D">
      <w:pPr>
        <w:ind w:firstLine="1276"/>
        <w:rPr>
          <w:rFonts w:ascii="Times New Roman" w:hAnsi="Times New Roman" w:cs="Times New Roman"/>
          <w:sz w:val="24"/>
        </w:rPr>
      </w:pPr>
      <w:r w:rsidRPr="00C3771E">
        <w:rPr>
          <w:rFonts w:ascii="Times New Roman" w:hAnsi="Times New Roman" w:cs="Times New Roman"/>
          <w:sz w:val="24"/>
        </w:rPr>
        <w:t>Верно:</w:t>
      </w:r>
    </w:p>
    <w:sectPr w:rsidR="002D3A29" w:rsidRPr="00C3771E" w:rsidSect="00E03F4D">
      <w:headerReference w:type="default" r:id="rId6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C5A" w:rsidRDefault="00100C5A" w:rsidP="00B26A8C">
      <w:pPr>
        <w:spacing w:after="0" w:line="240" w:lineRule="auto"/>
      </w:pPr>
      <w:r>
        <w:separator/>
      </w:r>
    </w:p>
  </w:endnote>
  <w:endnote w:type="continuationSeparator" w:id="0">
    <w:p w:rsidR="00100C5A" w:rsidRDefault="00100C5A" w:rsidP="00B2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C5A" w:rsidRDefault="00100C5A" w:rsidP="00B26A8C">
      <w:pPr>
        <w:spacing w:after="0" w:line="240" w:lineRule="auto"/>
      </w:pPr>
      <w:r>
        <w:separator/>
      </w:r>
    </w:p>
  </w:footnote>
  <w:footnote w:type="continuationSeparator" w:id="0">
    <w:p w:rsidR="00100C5A" w:rsidRDefault="00100C5A" w:rsidP="00B2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3017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B26A8C" w:rsidRPr="00B26A8C" w:rsidRDefault="00B26A8C">
        <w:pPr>
          <w:pStyle w:val="a3"/>
          <w:jc w:val="center"/>
          <w:rPr>
            <w:rFonts w:ascii="Times New Roman" w:hAnsi="Times New Roman"/>
            <w:sz w:val="24"/>
          </w:rPr>
        </w:pPr>
        <w:r w:rsidRPr="00B26A8C">
          <w:rPr>
            <w:rFonts w:ascii="Times New Roman" w:hAnsi="Times New Roman"/>
            <w:sz w:val="24"/>
          </w:rPr>
          <w:fldChar w:fldCharType="begin"/>
        </w:r>
        <w:r w:rsidRPr="00B26A8C">
          <w:rPr>
            <w:rFonts w:ascii="Times New Roman" w:hAnsi="Times New Roman"/>
            <w:sz w:val="24"/>
          </w:rPr>
          <w:instrText>PAGE   \* MERGEFORMAT</w:instrText>
        </w:r>
        <w:r w:rsidRPr="00B26A8C">
          <w:rPr>
            <w:rFonts w:ascii="Times New Roman" w:hAnsi="Times New Roman"/>
            <w:sz w:val="24"/>
          </w:rPr>
          <w:fldChar w:fldCharType="separate"/>
        </w:r>
        <w:r w:rsidR="00E03F4D">
          <w:rPr>
            <w:rFonts w:ascii="Times New Roman" w:hAnsi="Times New Roman"/>
            <w:noProof/>
            <w:sz w:val="24"/>
          </w:rPr>
          <w:t>3</w:t>
        </w:r>
        <w:r w:rsidRPr="00B26A8C">
          <w:rPr>
            <w:rFonts w:ascii="Times New Roman" w:hAnsi="Times New Roman"/>
            <w:sz w:val="24"/>
          </w:rPr>
          <w:fldChar w:fldCharType="end"/>
        </w:r>
      </w:p>
    </w:sdtContent>
  </w:sdt>
  <w:p w:rsidR="008B3BFA" w:rsidRDefault="00E03F4D">
    <w:pPr>
      <w:pStyle w:val="a3"/>
      <w:rPr>
        <w:rFonts w:ascii="Times New Roman" w:hAnsi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675"/>
    <w:rsid w:val="000264CC"/>
    <w:rsid w:val="00100C5A"/>
    <w:rsid w:val="002D3A29"/>
    <w:rsid w:val="003A6356"/>
    <w:rsid w:val="003D7973"/>
    <w:rsid w:val="004F6180"/>
    <w:rsid w:val="007028DB"/>
    <w:rsid w:val="0081283E"/>
    <w:rsid w:val="00853675"/>
    <w:rsid w:val="008B3134"/>
    <w:rsid w:val="00B26A8C"/>
    <w:rsid w:val="00BD39F5"/>
    <w:rsid w:val="00C3771E"/>
    <w:rsid w:val="00C456A2"/>
    <w:rsid w:val="00CE681E"/>
    <w:rsid w:val="00DC0D6B"/>
    <w:rsid w:val="00E03F4D"/>
    <w:rsid w:val="00E60A1F"/>
    <w:rsid w:val="00E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A5B62-34D0-418E-9D95-3C44D97C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rsid w:val="00B26A8C"/>
    <w:pPr>
      <w:widowControl w:val="0"/>
      <w:tabs>
        <w:tab w:val="center" w:pos="4677"/>
        <w:tab w:val="right" w:pos="9355"/>
      </w:tabs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B26A8C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26A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26A8C"/>
  </w:style>
  <w:style w:type="paragraph" w:styleId="a7">
    <w:name w:val="Balloon Text"/>
    <w:basedOn w:val="a"/>
    <w:link w:val="a8"/>
    <w:uiPriority w:val="99"/>
    <w:semiHidden/>
    <w:unhideWhenUsed/>
    <w:rsid w:val="00CE6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E68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3</cp:revision>
  <cp:lastPrinted>2024-02-20T05:41:00Z</cp:lastPrinted>
  <dcterms:created xsi:type="dcterms:W3CDTF">2024-02-20T04:19:00Z</dcterms:created>
  <dcterms:modified xsi:type="dcterms:W3CDTF">2024-02-20T05:41:00Z</dcterms:modified>
</cp:coreProperties>
</file>