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BF" w:rsidRPr="00652AEE" w:rsidRDefault="00443ABF" w:rsidP="00652AEE">
      <w:pPr>
        <w:widowControl w:val="0"/>
        <w:snapToGri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43ABF" w:rsidRPr="00652AEE" w:rsidRDefault="00443ABF" w:rsidP="00652AEE">
      <w:pPr>
        <w:widowControl w:val="0"/>
        <w:snapToGri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52AEE" w:rsidRPr="00652AEE" w:rsidRDefault="00652AEE" w:rsidP="00652AEE">
      <w:pPr>
        <w:widowControl w:val="0"/>
        <w:snapToGri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ABF" w:rsidRPr="00652AEE" w:rsidRDefault="00652AEE" w:rsidP="00652AEE">
      <w:pPr>
        <w:widowControl w:val="0"/>
        <w:snapToGri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Ахтубинский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</w:t>
      </w:r>
    </w:p>
    <w:p w:rsidR="00652AEE" w:rsidRPr="00652AEE" w:rsidRDefault="00652AEE" w:rsidP="00652AEE">
      <w:pPr>
        <w:widowControl w:val="0"/>
        <w:snapToGri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2AEE" w:rsidRPr="00652AEE" w:rsidRDefault="00652AEE" w:rsidP="00652AEE">
      <w:pPr>
        <w:widowControl w:val="0"/>
        <w:snapToGri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52A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31.01.2024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52A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</w:p>
    <w:p w:rsidR="00443ABF" w:rsidRPr="00652AEE" w:rsidRDefault="00443ABF" w:rsidP="00652AEE">
      <w:pPr>
        <w:widowControl w:val="0"/>
        <w:snapToGri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0DF" w:rsidRPr="00652AEE" w:rsidRDefault="00E000D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</w:p>
    <w:p w:rsidR="005C2447" w:rsidRPr="00652AEE" w:rsidRDefault="00652AE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реконструкция объектов капитального </w:t>
      </w:r>
    </w:p>
    <w:p w:rsidR="005C2447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и комплексное развитие систем коммунальной инфраструктуры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 Ахтубинского района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BC7" w:rsidRPr="00652AEE" w:rsidRDefault="00A46BC7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000DF" w:rsidRPr="00652AEE" w:rsidRDefault="00E000D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443ABF" w:rsidRPr="00652AEE" w:rsidTr="00E00F77">
        <w:trPr>
          <w:trHeight w:val="141"/>
        </w:trPr>
        <w:tc>
          <w:tcPr>
            <w:tcW w:w="4531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3ABF" w:rsidRPr="00652AEE" w:rsidRDefault="00443ABF" w:rsidP="00652A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и комплексное развитие систем коммунальной инфраструктуры поселений Ахтубинского</w:t>
            </w:r>
            <w:r w:rsidR="00432002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программа)</w:t>
            </w:r>
          </w:p>
        </w:tc>
      </w:tr>
      <w:tr w:rsidR="00443ABF" w:rsidRPr="00652AEE" w:rsidTr="00E00F77">
        <w:trPr>
          <w:trHeight w:val="141"/>
        </w:trPr>
        <w:tc>
          <w:tcPr>
            <w:tcW w:w="4531" w:type="dxa"/>
            <w:shd w:val="clear" w:color="auto" w:fill="auto"/>
          </w:tcPr>
          <w:p w:rsidR="00443ABF" w:rsidRPr="00652AEE" w:rsidRDefault="009E4024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443ABF" w:rsidRPr="00652AEE" w:rsidRDefault="00E000DF" w:rsidP="004320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МО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район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05.08.2022 № 427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муниципальных программ на 202</w:t>
            </w:r>
            <w:r w:rsidR="00432002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</w:t>
            </w:r>
            <w:r w:rsidR="009E4024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32002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4024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32002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652AEE" w:rsidTr="00E00F77">
        <w:trPr>
          <w:trHeight w:val="141"/>
        </w:trPr>
        <w:tc>
          <w:tcPr>
            <w:tcW w:w="4531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432002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432002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652AEE" w:rsidTr="00E00F77">
        <w:trPr>
          <w:trHeight w:val="141"/>
        </w:trPr>
        <w:tc>
          <w:tcPr>
            <w:tcW w:w="4531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муниципальной программы</w:t>
            </w:r>
          </w:p>
        </w:tc>
        <w:tc>
          <w:tcPr>
            <w:tcW w:w="5103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652AEE" w:rsidTr="00E00F77">
        <w:trPr>
          <w:trHeight w:val="993"/>
        </w:trPr>
        <w:tc>
          <w:tcPr>
            <w:tcW w:w="4531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103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на территории Ахтубинского района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7CF8" w:rsidRPr="00652AEE" w:rsidRDefault="001F7CF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подпрограмма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жилищно-коммунального хозяйства на территории Ахтубинского района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численности безнадзорных животных в Ахтубинском районе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на территории городских поселений Ахтубинского района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00DF" w:rsidRPr="00652AEE" w:rsidRDefault="00E000DF" w:rsidP="00905D1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ABF" w:rsidRPr="00652AEE" w:rsidTr="00E00F77">
        <w:trPr>
          <w:trHeight w:val="141"/>
        </w:trPr>
        <w:tc>
          <w:tcPr>
            <w:tcW w:w="4531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Цели муниципальной программы                                  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                                  </w:t>
            </w: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AEE" w:rsidRPr="00652AEE" w:rsidRDefault="00652AEE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и источники финансирования муниципальной программы (в том числе по подпрограммам)    </w:t>
            </w: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и устойчивое территориальное развитие Ахтубинского района;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функционирования и развития систем коммунального комплекса;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и надежности предоставления коммунальных услуг жителям Ахтубинского района;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эпидемиологическое благополучие населения;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топливом (мазутом, печным топливом), улучшение условий проживания;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эффективной системы, стимулирующей и поддерживающей повышение энергетической эффективности, обеспечивающей снижение энергоемкости;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развития территории и повышение инвестиционной привлекательности Ахтубинского района;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организационно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нормативно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мероприятий, направленных на оптимизацию, развитие и модернизацию коммунальных систем;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надежности систем и качества предоставляемых коммунальных услуг; 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обустройство центра временного содержания безнадзорных животных на территории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район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потерь общего объема энергоресурсов на территории Ахтубинского района;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0D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объема потребления энергоресурсов на территории Астраханской области на 5 % к 202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бесперебойного оказания жилищно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в сфере благоустройства и жилищно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хозяйства, включенных в перечень расходов социально значимого характера, подлежащих финансированию в первоочередном порядке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реализуется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202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поэтапно: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этап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этап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</w:t>
            </w:r>
            <w:r w:rsidR="00646C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финансирования составляет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427 141,0*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  <w:r w:rsidR="00AA0395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  <w:r w:rsidR="00AA0395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0395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15 947,7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13 781,1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</w:t>
            </w:r>
            <w:r w:rsidR="00E000D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00D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  <w:r w:rsidR="006D258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258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0D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05D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6D258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614,7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95A6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A6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4 031,1</w:t>
            </w:r>
            <w:r w:rsidR="001D78C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95A6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A6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7A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5A6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  <w:r w:rsidR="00CD57A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95A6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95A6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4 031,1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646C16" w:rsidRPr="00652AEE" w:rsidRDefault="00362237" w:rsidP="00646C1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46C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 –</w:t>
            </w:r>
            <w:r w:rsidR="007E45E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57 082,10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46C16" w:rsidRPr="00652AEE" w:rsidRDefault="00646C16" w:rsidP="00646C1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E36CD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58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7E45E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  <w:r w:rsidR="006D258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46C16" w:rsidRPr="00652AEE" w:rsidRDefault="00E34C42" w:rsidP="00646C1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46C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46C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58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50 533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646C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46C16" w:rsidRPr="00652AEE" w:rsidRDefault="00646C16" w:rsidP="00646C1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34C42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C42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646C16" w:rsidRPr="00652AEE" w:rsidRDefault="00646C16" w:rsidP="000A084A">
            <w:pPr>
              <w:widowControl w:val="0"/>
              <w:tabs>
                <w:tab w:val="left" w:pos="30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34C42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 тыс. руб.,</w:t>
            </w:r>
            <w:r w:rsidR="000A084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</w:t>
            </w:r>
            <w:r w:rsidR="00646C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джета Астраханской области </w:t>
            </w:r>
            <w:r w:rsidR="00F2388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46C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5E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352 350</w:t>
            </w:r>
            <w:r w:rsidR="006D258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50190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7E45E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443,2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1BD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258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88 241,1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1D78C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11 916,6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9 750,0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D78C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E000D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1D78C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D78C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1D78C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5 061,3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1E2253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1E2253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1E2253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00D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17 154,6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000D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25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5 061,3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1E2253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D78C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1E2253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1E2253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335B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8335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8335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8335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руб.,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на территории Ахтубинского района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335B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82 497,0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335B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335B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9 224,0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8335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73 273,0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8335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A46FA3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руб.,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00D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74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B8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553,4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B8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553,4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E1CCA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374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E1CCA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37416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E1CCA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руб.,</w:t>
            </w:r>
          </w:p>
          <w:p w:rsidR="00443ABF" w:rsidRPr="00652AEE" w:rsidRDefault="003A25FA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="00FF5BF5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F249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57 082,1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49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6 549,1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E1CCA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3609B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3609B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B8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50 533,0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E1CCA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3609B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3609B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E1CCA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 руб.,</w:t>
            </w:r>
          </w:p>
          <w:p w:rsidR="00FF5BF5" w:rsidRPr="00652AEE" w:rsidRDefault="00362237" w:rsidP="00FF5B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5BF5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="0050236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Астраханской области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D78C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49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24 861,5</w:t>
            </w:r>
            <w:r w:rsidR="00FF5BF5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FF5BF5" w:rsidRPr="00652AEE" w:rsidRDefault="00FF5BF5" w:rsidP="00FF5B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49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2 121,5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F5BF5" w:rsidRPr="00652AEE" w:rsidRDefault="00DE1CCA" w:rsidP="00FF5B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C133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40B8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22 740,0</w:t>
            </w:r>
            <w:r w:rsidR="00FF5BF5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F5BF5" w:rsidRPr="00652AEE" w:rsidRDefault="00DE1CCA" w:rsidP="00FF5B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C133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FF5BF5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F5BF5" w:rsidRPr="00652AEE" w:rsidRDefault="00DE1CCA" w:rsidP="00FF5B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5BF5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F5BF5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 руб.,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подпрограмма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жилищно-коммунального хозяйства на территории Ахтубинского района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–                0,0 тыс. руб.;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 – 0,0 тыс. руб.;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 тыс. руб.;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 тыс. руб.;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 тыс. руб.,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бюджета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  тыс. руб.;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 – 0,0 тыс. руб.;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 тыс. руб.;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 тыс. руб.;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 тыс. руб.,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бюджета Астраханской области – 0,0 тыс. руб., 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 – 0,0 тыс. руб.;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 тыс. руб.;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 тыс. руб.;</w:t>
            </w:r>
          </w:p>
          <w:p w:rsidR="001F7CF8" w:rsidRPr="00652AEE" w:rsidRDefault="001F7CF8" w:rsidP="001F7C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  тыс. руб.,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численности безнадзорных животных в Ахтубинском районе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1CC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E1CCA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D5F2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12 999,9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652AEE" w:rsidRDefault="00DE1CCA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11 916,6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652AEE" w:rsidRDefault="00DE1CCA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190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9 750,0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DC2DF1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DC2DF1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руб.,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2D5F2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 w:rsidR="002D5F2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9 521,7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2D5F2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12 999,9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11 916,6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9 750,0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на территории городских поселений Ахтубинского района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C244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253 301,2</w:t>
            </w:r>
            <w:r w:rsidR="0050190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100 800,0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C2DF1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152 501,2*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C2DF1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652AEE" w:rsidRDefault="00DC2DF1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DC2DF1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DC2DF1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DC2DF1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253 301,2</w:t>
            </w:r>
            <w:r w:rsidR="0050190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00 800,0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C2DF1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152 501,2*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C2DF1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DC2DF1" w:rsidP="00DC2D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</w:t>
            </w:r>
          </w:p>
          <w:p w:rsidR="00443ABF" w:rsidRPr="00652AEE" w:rsidRDefault="00C40B81" w:rsidP="0065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*средства будут учтены при подготовке решения Совета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07.12.2023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390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 на 2024 г. и плановый период 2025-2026 годов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652AEE" w:rsidTr="00E00F77">
        <w:trPr>
          <w:trHeight w:val="141"/>
        </w:trPr>
        <w:tc>
          <w:tcPr>
            <w:tcW w:w="4531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ечные результаты муниципальной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Программные мероприятия носят комплексный характер.</w:t>
            </w:r>
          </w:p>
          <w:p w:rsidR="00443ABF" w:rsidRPr="00652AEE" w:rsidRDefault="00443ABF" w:rsidP="00443A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Включают в себя: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перспективного развития Ахтубинского района;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Ахтубинского района качественными коммунальными услугами, соответствующими требованиям, установленным санитарно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эпидемиологическими правилами, в необходимом и достаточном количестве;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общего количества безнадзорных животных на территории                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социальной напряженности, конфликтов и жалоб со стороны населения на агрессию безнадзорных животных, шум;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газом;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Ахтубинского района;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территорий населенных пунктов</w:t>
            </w:r>
          </w:p>
        </w:tc>
      </w:tr>
      <w:tr w:rsidR="00443ABF" w:rsidRPr="00652AEE" w:rsidTr="00E00F77">
        <w:trPr>
          <w:trHeight w:val="1171"/>
        </w:trPr>
        <w:tc>
          <w:tcPr>
            <w:tcW w:w="4531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организации контроля за исполнением муниципальной программы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2D5F28" w:rsidRPr="00652AEE" w:rsidRDefault="00652AEE" w:rsidP="002D5F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43ABF" w:rsidRPr="0065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дминистрация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области»</w:t>
            </w:r>
            <w:r w:rsidR="00443ABF" w:rsidRPr="0065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лице управления коммунального хозяйства администрации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DC2DF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</w:t>
            </w:r>
            <w:r w:rsidR="00C070C4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являясь заказчиком и координатором муниципальной программы,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65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несет ответственность за своевременное ее выполнение, рациональное использование выделенных бюджетных средств, размещение и исполнение заказов на поставку товаров, выполнение работ (услуг) в рамках муниципальной программы. Оценка выполнения муниципальной программы ведется ежегодно по плановым и фак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тически достигнутым результатам</w:t>
            </w:r>
          </w:p>
        </w:tc>
      </w:tr>
    </w:tbl>
    <w:p w:rsidR="00E000DF" w:rsidRPr="00652AEE" w:rsidRDefault="00E000D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положения, основание для разработки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разработана в связи с необходимостью обеспечения улучшения условий проживания населения и устойчивого территориального развития Ахтубинского района.</w:t>
      </w:r>
    </w:p>
    <w:p w:rsidR="00443ABF" w:rsidRPr="00652AEE" w:rsidRDefault="00443ABF" w:rsidP="00443A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проблем, имеющихся в сфере жилищно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хозяйства, возможно исключительно программно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методом. Попытки решения тех или иных проблем в рамках годового планирования не приводят к существенным результатам.</w:t>
      </w:r>
    </w:p>
    <w:p w:rsidR="00443ABF" w:rsidRPr="00652AEE" w:rsidRDefault="00443ABF" w:rsidP="00443A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программно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метод предоставляет возможность более четкого контроля расходования финансов, планируемых и полученных результатов.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разрабатывается в соответствии с Градостроительным кодексом Российской Федерации, ст. 179 Бюджетного кодекса Российской Федерации,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 законом от 06.10.2003 № 131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Астраханской области от 15.12.2022 № 640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программе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предоставления жилищно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 на территории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постановлением администрации МО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район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29.07.2014 № 1139                          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разработки, утверждения, реализации и оценки эффективности муниципальных программ МО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район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органами местного самоуправления стоит задача по строительству и реконструкции объектов, находящихся в муниципальной собственности района. Необходимо обеспечивать постоянное повышение уровня и качества жизни населения на основе формирования комплексной жилой среды, отвечающей требованиям архитектурно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выразительности, социально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и экологического комфорта, безопасности и функциональной достаточности жилых территорий.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жителей Ахтубинского района коммунальными услугами нормативного качества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приоритетных социальных, экономических проблем, решение которой необходимо для повышения качества жизни населения, обеспечения устойчивого развития производств.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системного решения проблем коммунальной сферы целесообразно использовать программно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метод, позволяющий выявить приоритетные направления, на которые необходимо направить наибольшие силы и средства путем обеспечения координации действий со стороны государства и привлечения бюджетных средств, в том числе региональных, районных и частных инвестиций.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Общая характеристика сферы реализации </w:t>
      </w:r>
    </w:p>
    <w:p w:rsidR="00443ABF" w:rsidRPr="00652AEE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программы, обоснование включения в состав </w:t>
      </w:r>
    </w:p>
    <w:p w:rsidR="00443ABF" w:rsidRPr="00652AEE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подпрограмм</w:t>
      </w:r>
    </w:p>
    <w:p w:rsidR="00443ABF" w:rsidRPr="00652AEE" w:rsidRDefault="00443ABF" w:rsidP="00443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представляет собой комплексную систему мероприятий, направленных на:</w:t>
      </w:r>
    </w:p>
    <w:p w:rsidR="00443ABF" w:rsidRPr="00652AEE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hAnsi="Times New Roman" w:cs="Times New Roman"/>
          <w:sz w:val="24"/>
          <w:szCs w:val="24"/>
          <w:lang w:eastAsia="ru-RU"/>
        </w:rPr>
        <w:t xml:space="preserve"> модернизацию жилищно</w:t>
      </w:r>
      <w:r w:rsidR="00362237"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hAnsi="Times New Roman" w:cs="Times New Roman"/>
          <w:sz w:val="24"/>
          <w:szCs w:val="24"/>
          <w:lang w:eastAsia="ru-RU"/>
        </w:rPr>
        <w:t xml:space="preserve">коммунального комплекса; </w:t>
      </w:r>
    </w:p>
    <w:p w:rsidR="00443ABF" w:rsidRPr="00652AEE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надежности работы инфраструктуры жизнеобеспечения населенных пунктов;</w:t>
      </w:r>
    </w:p>
    <w:p w:rsidR="00443ABF" w:rsidRPr="00652AEE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комфортных и безопасных условий проживания населения Ахтубинского района.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системного подхода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поставленных задач                                                        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программы разработаны </w:t>
      </w:r>
      <w:r w:rsidR="0066600E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подпрограмм, включающих в себя систему мероприятий по направлениям: 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систем коммунальной инфраструктуры поселений Ахтубинского района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реконструкция объектов капитального строительства на территории Ахтубинского района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600E" w:rsidRPr="00652AEE" w:rsidRDefault="0066600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Газификация жилищно-коммунального хозяйства на территории Ахтубинского района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652AEE" w:rsidRDefault="00C070C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численности безнадзорных животных в Ахтубинском районе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энергетической эффективности на территории городских поселений Ахтубинского района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652AEE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мероприятий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</w:t>
      </w:r>
      <w:r w:rsidRPr="00652AEE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652AEE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комплексное урегулирование наиболее острых и проблемных вопросов и системное развитие жилищно</w:t>
      </w:r>
      <w:r w:rsidR="00362237"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hAnsi="Times New Roman" w:cs="Times New Roman"/>
          <w:sz w:val="24"/>
          <w:szCs w:val="24"/>
          <w:lang w:eastAsia="ru-RU"/>
        </w:rPr>
        <w:t>коммунальной инфраструктуры Ахтубинского района на основе:</w:t>
      </w:r>
    </w:p>
    <w:p w:rsidR="00443ABF" w:rsidRPr="00652AEE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 целей, задач, состава и структуры мероприятий и запланированных результатов;</w:t>
      </w:r>
    </w:p>
    <w:p w:rsidR="00443ABF" w:rsidRPr="00652AEE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000D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652AEE">
        <w:rPr>
          <w:rFonts w:ascii="Times New Roman" w:hAnsi="Times New Roman" w:cs="Times New Roman"/>
          <w:sz w:val="24"/>
          <w:szCs w:val="24"/>
          <w:lang w:eastAsia="ru-RU"/>
        </w:rPr>
        <w:t>концентрации ресурсов на реализации мероприятий, соответствующих приоритетным целям и задачам развития Ахтубинского района.</w:t>
      </w:r>
    </w:p>
    <w:p w:rsidR="00443ABF" w:rsidRPr="00652AEE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Приоритеты муниципальной политики в сфере реализации</w:t>
      </w:r>
    </w:p>
    <w:p w:rsidR="00443ABF" w:rsidRPr="00652AEE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Приоритетами в жилищно</w:t>
      </w:r>
      <w:r w:rsidR="00362237"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hAnsi="Times New Roman" w:cs="Times New Roman"/>
          <w:sz w:val="24"/>
          <w:szCs w:val="24"/>
          <w:lang w:eastAsia="ru-RU"/>
        </w:rPr>
        <w:t>коммунальной сфере являются:</w:t>
      </w:r>
    </w:p>
    <w:p w:rsidR="00443ABF" w:rsidRPr="00652AEE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hAnsi="Times New Roman" w:cs="Times New Roman"/>
          <w:sz w:val="24"/>
          <w:szCs w:val="24"/>
          <w:lang w:eastAsia="ru-RU"/>
        </w:rPr>
        <w:t xml:space="preserve"> улучшение качества жилищного фонда, повышение комфортности условий проживания;</w:t>
      </w:r>
    </w:p>
    <w:p w:rsidR="00443ABF" w:rsidRPr="00652AEE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hAnsi="Times New Roman" w:cs="Times New Roman"/>
          <w:sz w:val="24"/>
          <w:szCs w:val="24"/>
          <w:lang w:eastAsia="ru-RU"/>
        </w:rPr>
        <w:t xml:space="preserve"> модернизация и повышение </w:t>
      </w:r>
      <w:proofErr w:type="spellStart"/>
      <w:r w:rsidR="00443ABF" w:rsidRPr="00652AEE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443ABF" w:rsidRPr="00652AEE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коммунального хозяйства.</w:t>
      </w:r>
    </w:p>
    <w:p w:rsidR="00443ABF" w:rsidRPr="00652AEE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направлена на повышение качества жилищно</w:t>
      </w:r>
      <w:r w:rsidR="00362237"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hAnsi="Times New Roman" w:cs="Times New Roman"/>
          <w:sz w:val="24"/>
          <w:szCs w:val="24"/>
          <w:lang w:eastAsia="ru-RU"/>
        </w:rPr>
        <w:t>коммунальных услуг, надежности функционирования систем жилищно</w:t>
      </w:r>
      <w:r w:rsidR="00362237"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hAnsi="Times New Roman" w:cs="Times New Roman"/>
          <w:sz w:val="24"/>
          <w:szCs w:val="24"/>
          <w:lang w:eastAsia="ru-RU"/>
        </w:rPr>
        <w:t>коммунального комплекса для удовлетворения потребностей населения</w:t>
      </w:r>
      <w:r w:rsidRPr="00652AEE">
        <w:rPr>
          <w:rFonts w:ascii="Times New Roman" w:hAnsi="Times New Roman" w:cs="Times New Roman"/>
          <w:sz w:val="24"/>
          <w:szCs w:val="24"/>
        </w:rPr>
        <w:t xml:space="preserve"> </w:t>
      </w:r>
      <w:r w:rsidRPr="00652AEE">
        <w:rPr>
          <w:rFonts w:ascii="Times New Roman" w:hAnsi="Times New Roman" w:cs="Times New Roman"/>
          <w:sz w:val="24"/>
          <w:szCs w:val="24"/>
          <w:lang w:eastAsia="ru-RU"/>
        </w:rPr>
        <w:t xml:space="preserve">Ахтубинского района. </w:t>
      </w:r>
    </w:p>
    <w:p w:rsidR="00443ABF" w:rsidRPr="00652AEE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Цели, задачи, целевые индикаторы и показатели </w:t>
      </w:r>
    </w:p>
    <w:p w:rsidR="00443ABF" w:rsidRPr="00652AEE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муниципальной программы является улучшение условий проживания населения и устойчивое территориальное развитие района посредством совершенствования системы застройки, благоустройства территории поселений, обеспечение бесперебойной работы объектов жилищно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выделяются следующие задачи: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надежности систем и качества предоставления коммунальных услуг; 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инвестиционной привлекательности коммунальной инфраструктуры района;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 центра временного содержания безнадзорных животных на территории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населения газом;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условий проживания населения Ахтубинского района;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бесперебойного оказания жилищно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услуг;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мероприятий в сфере благоустройства и жилищно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хозяйства, включенных в перечень расходов социально значимого характера, подлежащих финансированию в первоочередном порядке.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Сроки (этапы) реализации муниципальной 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с 202</w:t>
      </w:r>
      <w:r w:rsidR="00C070C4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202</w:t>
      </w:r>
      <w:r w:rsidR="00C070C4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поэтапно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070C4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070C4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070C4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этап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070C4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мероприятий (направлений) муниципальной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мер муниципального регулирования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tabs>
          <w:tab w:val="left" w:pos="709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Calibri" w:hAnsi="Times New Roman" w:cs="Times New Roman"/>
          <w:sz w:val="24"/>
          <w:szCs w:val="24"/>
          <w:lang w:eastAsia="ru-RU"/>
        </w:rPr>
        <w:t>Для решения задач муниципальной программы планируется реализовать комплекс взаимосвязанных и скоординированных мероприятий, направленных на улучшение жилищных условий граждан, проживающих на территории Ахтубинского района, и повышение качества предоставления жилищно</w:t>
      </w:r>
      <w:r w:rsidR="00362237" w:rsidRPr="00652AEE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Calibri" w:hAnsi="Times New Roman" w:cs="Times New Roman"/>
          <w:sz w:val="24"/>
          <w:szCs w:val="24"/>
          <w:lang w:eastAsia="ru-RU"/>
        </w:rPr>
        <w:t>коммунальных услуг.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направлений определен исходя из принципа необходимости и достаточности информации для характеристики достижения целей и решения задач муниципальной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направлений муниципальной программы приводится в приложении № 1 </w:t>
      </w:r>
      <w:r w:rsidR="009E4024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Ресурсное обеспечение муниципальной программы</w:t>
      </w:r>
    </w:p>
    <w:p w:rsidR="00652AEE" w:rsidRDefault="00652AE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бюджет,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Астраханской области, бюджет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составляет 427 141,0*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154 607,0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242 805,2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15 947,7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13 781,1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17 708,0 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 5 614,7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–4 031,1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4 031,1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4 031,1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бюджета Астраханской области – 352 350,9* тыс. руб., 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 142 443,2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188 241,1*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11 916,6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9 750,0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 Федерального бюджета –57 082,10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 6 549,1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50 533,0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0,0 тыс. руб.;</w:t>
      </w:r>
    </w:p>
    <w:p w:rsidR="00652AEE" w:rsidRPr="00652AEE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0,0 тыс. руб.,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2AEE" w:rsidRPr="00652AEE" w:rsidRDefault="00652AEE" w:rsidP="00652AE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Cs w:val="24"/>
          <w:lang w:eastAsia="ru-RU"/>
        </w:rPr>
        <w:t xml:space="preserve">*средства будут учтены при подготовке решения Совета муниципального образования «Ахтубинский муниципальный район Астраханской области» «О внесении изменений в решение Совета муниципального образования «Ахтубинский муниципальный район Астраханской области»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652AEE">
        <w:rPr>
          <w:rFonts w:ascii="Times New Roman" w:eastAsia="Times New Roman" w:hAnsi="Times New Roman" w:cs="Times New Roman"/>
          <w:szCs w:val="24"/>
          <w:lang w:eastAsia="ru-RU"/>
        </w:rPr>
        <w:t>от 07.12.2023 № 390 «О бюджете муниципального образования «Ахтубинский муниципальный район Астраханской области на 2024 г. и плановый период 2025-2026 годов»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51362" w:rsidRDefault="00F51362" w:rsidP="00652A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EE" w:rsidRPr="00652AEE" w:rsidRDefault="00652AEE" w:rsidP="00652A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и объемы финансирования за счет средств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уточнению, исходя из возможностей бюджета Ахтубинского района корректировки программных мероприятий, результатов их реализации и оценки эффективности.</w:t>
      </w:r>
    </w:p>
    <w:p w:rsidR="00652AEE" w:rsidRPr="00652AEE" w:rsidRDefault="00652AEE" w:rsidP="00652AEE">
      <w:pPr>
        <w:widowControl w:val="0"/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ресурсном обеспечении реализации муниципальной программы приведены в приложении № 2 к муниципальной программе.</w:t>
      </w:r>
    </w:p>
    <w:p w:rsidR="00652AEE" w:rsidRDefault="00652AE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Механизм реализации муниципальной 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определяется муниципальным заказчиком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координатором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коммунального хозяйства администрации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район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</w:t>
      </w:r>
    </w:p>
    <w:p w:rsidR="00443ABF" w:rsidRPr="00652AEE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(координатор) муниципальной программы:</w:t>
      </w:r>
    </w:p>
    <w:p w:rsidR="00443ABF" w:rsidRPr="00652AEE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направления муниципальной программы, формирует перечень мероприятий;</w:t>
      </w:r>
    </w:p>
    <w:p w:rsidR="00443ABF" w:rsidRPr="00652AEE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в установленном порядке предложения по уточнению мероприятий 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программы с учетом складывающейся социально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ситуацией;</w:t>
      </w:r>
    </w:p>
    <w:p w:rsidR="00443ABF" w:rsidRPr="00652AEE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ежегодно выделяемых на реализацию муниципальной программы средств распределяет их по программным мероприятиям;</w:t>
      </w:r>
    </w:p>
    <w:p w:rsidR="00443ABF" w:rsidRPr="00652AEE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контроль за целевым использованием средств.</w:t>
      </w:r>
    </w:p>
    <w:p w:rsidR="00443ABF" w:rsidRPr="00652AEE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исполнители муниципальной программы:</w:t>
      </w:r>
    </w:p>
    <w:p w:rsidR="00443ABF" w:rsidRPr="00652AEE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ее реализацию;</w:t>
      </w:r>
    </w:p>
    <w:p w:rsidR="00443ABF" w:rsidRPr="00652AEE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размещение муниципального заказа на выполнение работ по программным мероприятиям.</w:t>
      </w:r>
    </w:p>
    <w:p w:rsidR="00443ABF" w:rsidRPr="00652AEE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осуществляется путем выделения средств из бюджета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652AEE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из бюджета Астраханской области на реализацию программных мероприятий оказывается в виде субвенции, субсидии, ИМБТ.</w:t>
      </w:r>
    </w:p>
    <w:p w:rsidR="00443ABF" w:rsidRPr="00652AEE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межбюджетные трансферты из бюджета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муниципальных образований предоставляются согласно Порядку предоставления иных межбюджетных трансфертов из бюджета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образованиям Ахтубинского района. Основанием для предоставления иных межбюджетных трансфертов муниципальным образованиям Ахтубинского района является </w:t>
      </w:r>
      <w:proofErr w:type="spellStart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Cоглашение</w:t>
      </w:r>
      <w:proofErr w:type="spellEnd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из бюджета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межбюджетного трансферта муниципальному образованию в рамках реализации Соглашения о предоставлении иного межбюджетного трансферта из бюджета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Организация управления муниципальной программой и мониторинг </w:t>
      </w:r>
    </w:p>
    <w:p w:rsidR="00443ABF" w:rsidRPr="00652AEE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реализации, механизм взаимодействия муниципальных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заказчиков и контроль за ходом ее реализации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муниципальной программы осуществляет управление коммунального хозяйства администрации МО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</w:t>
      </w:r>
      <w:r w:rsidR="00266585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66585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Оценка эффективности реализации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 социально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последствий реализации муниципальной программы будет производиться с помощью системы показателей.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обеспечит предоставление населению Ахтубинского района качественных жилищно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программных мероприятий приведет к повышению эффективности деятельности жилищно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 района и позволит улучшить качество жизни населения.</w:t>
      </w:r>
    </w:p>
    <w:p w:rsidR="00443ABF" w:rsidRPr="00652AEE" w:rsidRDefault="00443ABF" w:rsidP="00443ABF">
      <w:pPr>
        <w:widowControl w:val="0"/>
        <w:tabs>
          <w:tab w:val="left" w:pos="709"/>
        </w:tabs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показателей эффективности и результативности реализации            муниципальной программы, позволяющих контролировать ход ее реализации по годам, представлен в приложении № 3 </w:t>
      </w:r>
      <w:r w:rsidRPr="00652A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</w:t>
      </w:r>
      <w:r w:rsidRPr="00652AE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программе.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BF" w:rsidRPr="00652AEE" w:rsidRDefault="00AE3D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BF" w:rsidRPr="00652AEE" w:rsidRDefault="00AE3D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BF" w:rsidRPr="00652AEE" w:rsidRDefault="00AE3D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443ABF" w:rsidRPr="00652AEE" w:rsidTr="005C2447">
        <w:trPr>
          <w:trHeight w:val="143"/>
        </w:trPr>
        <w:tc>
          <w:tcPr>
            <w:tcW w:w="4390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443ABF" w:rsidRPr="00652AEE" w:rsidRDefault="00652AE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подпрограмма)</w:t>
            </w:r>
          </w:p>
        </w:tc>
      </w:tr>
      <w:tr w:rsidR="00443ABF" w:rsidRPr="00652AEE" w:rsidTr="005C2447">
        <w:trPr>
          <w:trHeight w:val="143"/>
        </w:trPr>
        <w:tc>
          <w:tcPr>
            <w:tcW w:w="4390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443ABF" w:rsidRPr="00652AEE" w:rsidRDefault="009E4024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 w:rsidR="007020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7020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652AEE" w:rsidTr="005C2447">
        <w:trPr>
          <w:trHeight w:val="143"/>
        </w:trPr>
        <w:tc>
          <w:tcPr>
            <w:tcW w:w="4390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443ABF" w:rsidRPr="00652AEE" w:rsidRDefault="009E4024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7020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7020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652AEE" w:rsidTr="005C2447">
        <w:trPr>
          <w:trHeight w:val="143"/>
        </w:trPr>
        <w:tc>
          <w:tcPr>
            <w:tcW w:w="4390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муниципальной программы                                  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244" w:type="dxa"/>
            <w:shd w:val="clear" w:color="auto" w:fill="auto"/>
          </w:tcPr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функционирования и развития систем коммунального комплекса; 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и надежности предоставления коммунальных услуг населе</w:t>
            </w:r>
            <w:r w:rsidR="00AE3D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Ахтубинского района</w:t>
            </w:r>
          </w:p>
        </w:tc>
      </w:tr>
      <w:tr w:rsidR="00443ABF" w:rsidRPr="00652AEE" w:rsidTr="005C2447">
        <w:trPr>
          <w:trHeight w:val="143"/>
        </w:trPr>
        <w:tc>
          <w:tcPr>
            <w:tcW w:w="4390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подпрограммы муниципальной программы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организационно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нормативно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мероприятий, направленных на оптимизацию, развитие и модернизацию коммунальных систем;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надежности систем и качества предоставляемых коммунальных услуг; 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инвестиционной привлекательности коммунальной инфраструктуры</w:t>
            </w:r>
          </w:p>
        </w:tc>
      </w:tr>
      <w:tr w:rsidR="00443ABF" w:rsidRPr="00652AEE" w:rsidTr="005C2447">
        <w:trPr>
          <w:trHeight w:val="143"/>
        </w:trPr>
        <w:tc>
          <w:tcPr>
            <w:tcW w:w="4390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443ABF" w:rsidRPr="00652AEE" w:rsidRDefault="00443ABF" w:rsidP="00AE3D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с 202</w:t>
            </w:r>
            <w:r w:rsidR="007020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202</w:t>
            </w:r>
            <w:r w:rsidR="007020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четыре этапа:</w:t>
            </w:r>
          </w:p>
          <w:p w:rsidR="00443ABF" w:rsidRPr="00652AEE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  <w:r w:rsidR="00362237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020CF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652AEE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этап </w:t>
            </w:r>
            <w:r w:rsidR="00362237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20CF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:rsidR="00443ABF" w:rsidRPr="00652AEE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этап </w:t>
            </w:r>
            <w:r w:rsidR="00362237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20CF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652AEE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4 этап </w:t>
            </w:r>
            <w:r w:rsidR="00362237" w:rsidRPr="00652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20CF"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3ABF" w:rsidRPr="00652AEE" w:rsidTr="005C2447">
        <w:trPr>
          <w:trHeight w:val="143"/>
        </w:trPr>
        <w:tc>
          <w:tcPr>
            <w:tcW w:w="4390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 программы    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</w:t>
            </w:r>
            <w:r w:rsidR="00AE3D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ирования составляет                       </w:t>
            </w:r>
            <w:r w:rsidR="004E57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2478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154,6</w:t>
            </w:r>
            <w:r w:rsidR="004E57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20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78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5 061,3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7020C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1244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7020C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7020C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3D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4E57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2478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4E57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478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20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E57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62478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  <w:r w:rsidR="004E57A3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478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7020C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7020C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7020C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4 031,1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20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7020C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7020C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391244" w:rsidRPr="00652AEE" w:rsidRDefault="007020CF" w:rsidP="006857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5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</w:t>
            </w:r>
          </w:p>
        </w:tc>
      </w:tr>
      <w:tr w:rsidR="00443ABF" w:rsidRPr="00652AEE" w:rsidTr="005C2447">
        <w:trPr>
          <w:trHeight w:val="143"/>
        </w:trPr>
        <w:tc>
          <w:tcPr>
            <w:tcW w:w="4390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муниципальной  программы    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443ABF" w:rsidRPr="00652AEE" w:rsidRDefault="00362237" w:rsidP="0036223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Ахтубинского района качественными коммунальными услугами, соответствующими требованиям, установленным санитарно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эпидемиологическими правилами, в необх</w:t>
            </w:r>
            <w:r w:rsidR="00EA769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одимом и достаточном количестве</w:t>
            </w:r>
            <w:r w:rsidR="00F5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3ABF" w:rsidRPr="00652AEE" w:rsidRDefault="00443ABF" w:rsidP="00443ABF">
      <w:pPr>
        <w:widowControl w:val="0"/>
        <w:snapToGrid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сферы реализации подпрограммы</w:t>
      </w:r>
    </w:p>
    <w:p w:rsidR="00443ABF" w:rsidRPr="00652AEE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жителей Ахтубинского района коммунальными услугами нормативного качества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приоритетных социальных, экономических, экологических проблем, решение которой необходимо для повышения качества жизни населения, обеспечения устойчивого развития производств.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системного решения проблем коммунальной сферы целесообразно использовать программно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метод, позволяющий выявить приоритетные направления, на которые необходимо направить наибольшие силы и средства путем обеспечения координации действий со стороны государства и привлечения бюджетных средств, в том числе региональных, районных и частных инвестиций.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программно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целевого метода для реализации подпрограммы обусловлена тем, что проблемы коммунального комплекса: 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межотраслевой и межведомственный характер и требуют взаимодействия органов власти всех уровней, а также концентрации финансовых и технических ресурсов; 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быть решены в пределах одного финансового года и требуют долгосрочное бюджетное планирование.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системы коммунальной инфраструктуры на территории поселений Ахтубинского района характеризуются высоким уровнем износа и высокой вероятностью возникновения ситуаций, которые могут привести к нарушению функционирования систем жизнеобеспечения населения, снижению качества предоставления коммунальных услуг, неэффективным использованием энергетических ресурсов.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критическая ситуация складывается в сфере водоснабжения. Износ данных систем коммунальной инфраструктуры более 75%. Тенденция по увеличению физического износа складывалась на протяжении нескольких лет. Связано это с высокой стоимостью приведения систем коммунальной инфраструктуры в нормативное состояние. Для приведения в нормативное состояние объектов инфраструктуры необходимы значительные денежные вложения.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разработана с целью повышения качества и надежности предоставления коммунальных услуг населению Ахтубинского района и повышения инвестиционной привлекательности сферы коммунального хозяйства.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потребителями коммунальных услуг на территории поселений Ахтубинского района являются население и учреждения бюджетной сферы, что определяет ее социально значимый характер.   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качественных услуг и бесперебойная работа систем коммунального комплекса является важнейшей задачей в сфере коммунального хозяйства. </w:t>
      </w:r>
    </w:p>
    <w:p w:rsidR="00443ABF" w:rsidRPr="00652AEE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362" w:rsidRDefault="00F51362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362" w:rsidRDefault="00F51362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362" w:rsidRDefault="00F51362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362" w:rsidRDefault="00F51362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Цели, задачи, целевые показатели и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подпрограммы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настоящей подпрограммы являются: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устойчивого функционирования и развития систем коммунального комплекса;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и надежности предоставления коммунальных услуг населению Ахтубинского района;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экологической ситуации в Ахтубинском районе.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оптимизация коммунальных систем;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перспективное планирование развития коммунальных систем;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надежности систем и качества предоставления коммунальных услуг;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инвестиционной привлекательности коммунальной инфраструктуры района;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разрабатывались исходя из целевых показателей. Показатели подпрограммы изложены в приложении № 3 к муниципальной программе.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в результате реализации муниципальной программы будет достигнут рост показателей обеспеченности населения Ахтубинского района качественными коммунальными услугами, соответствующими требованиям, установленным санитарно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эпидемиологическими правилами, в необходимом и достаточном количестве.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муниципальной программы планируется достигнуть следующие результаты: 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уровня потерь энергоресурсов;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удельного веса объектов коммунального хозяйства, нуждающихся в замене.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данных результатов планируется за счет сокращения уровня износа объектов коммунальной инфраструктуры, повышения надежности их функционирования, сокращения нерационального использования ресурсов в коммунальной сфере, строительства новых объектов коммунальной инфраструктуры.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Социальный эффект от реализации подпрограммы состоит в обеспечении бесперебойного в течение года предоставления коммунальных услуг потребителям в необходимом количестве.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</w:t>
      </w:r>
    </w:p>
    <w:p w:rsidR="00443ABF" w:rsidRPr="00652AEE" w:rsidRDefault="00443ABF" w:rsidP="00443ABF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443ABF" w:rsidRPr="00652AEE" w:rsidRDefault="00443ABF" w:rsidP="00443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бюджета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систем коммунальной инфраструктуры поселений Ахтубинского района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76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391244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финансирования составляет 1</w:t>
      </w:r>
      <w:r w:rsidR="005F6D21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57A3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478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="004E57A3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478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F6D21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2478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5 061</w:t>
      </w:r>
      <w:r w:rsidR="004E57A3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478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5F6D21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4 031,1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5F6D21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4 031,1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5F6D21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4 031,1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E57A3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7 </w:t>
      </w:r>
      <w:r w:rsidR="0062478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="004E57A3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478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367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2478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5 061,3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CD3678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4 031,1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CD3678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4 031,1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CD3678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2026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4 031,1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тыс. руб.;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367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тыс. руб.;</w:t>
      </w:r>
    </w:p>
    <w:p w:rsidR="00443ABF" w:rsidRPr="00652AEE" w:rsidRDefault="00CD3678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тыс. руб.;</w:t>
      </w:r>
    </w:p>
    <w:p w:rsidR="00443ABF" w:rsidRPr="00652AEE" w:rsidRDefault="00CD3678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тыс. руб.;</w:t>
      </w:r>
    </w:p>
    <w:p w:rsidR="00443ABF" w:rsidRPr="00652AEE" w:rsidRDefault="00CD3678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0,0 тыс. руб. (приложение № 2 к муниципальной программе).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муниципальной 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мероприятий произведен в соответствии с локально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сметными расчетами и проектно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сметной документацией. Документация находится в управлении коммунального хозяйства администрации МО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</w:t>
      </w:r>
      <w:r w:rsidR="00CD367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D367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BF" w:rsidRPr="00652AEE" w:rsidRDefault="00AE3D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BF" w:rsidRPr="00652AEE" w:rsidRDefault="00AE3D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BF" w:rsidRPr="00652AEE" w:rsidRDefault="00AE3D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0B" w:rsidRPr="00652AEE" w:rsidRDefault="00542C0B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78" w:rsidRPr="00652AEE" w:rsidRDefault="00CD3678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78" w:rsidRPr="00652AEE" w:rsidRDefault="00CD3678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0"/>
        <w:gridCol w:w="5188"/>
      </w:tblGrid>
      <w:tr w:rsidR="00443ABF" w:rsidRPr="00652AEE" w:rsidTr="005C2447">
        <w:trPr>
          <w:trHeight w:val="141"/>
        </w:trPr>
        <w:tc>
          <w:tcPr>
            <w:tcW w:w="4503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443ABF" w:rsidRPr="00652AEE" w:rsidRDefault="00652AE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на территории Ахтубинского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подпрограмма)</w:t>
            </w:r>
          </w:p>
        </w:tc>
      </w:tr>
      <w:tr w:rsidR="00443ABF" w:rsidRPr="00652AEE" w:rsidTr="005C2447">
        <w:trPr>
          <w:trHeight w:val="141"/>
        </w:trPr>
        <w:tc>
          <w:tcPr>
            <w:tcW w:w="4503" w:type="dxa"/>
            <w:shd w:val="clear" w:color="auto" w:fill="auto"/>
          </w:tcPr>
          <w:p w:rsidR="00443ABF" w:rsidRPr="00652AEE" w:rsidRDefault="00443ABF" w:rsidP="003A25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  <w:r w:rsidR="003A25F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443ABF" w:rsidRPr="00652AEE" w:rsidRDefault="00542C0B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652AEE" w:rsidTr="005C2447">
        <w:trPr>
          <w:trHeight w:val="141"/>
        </w:trPr>
        <w:tc>
          <w:tcPr>
            <w:tcW w:w="4503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443ABF" w:rsidRPr="00652AEE" w:rsidRDefault="00542C0B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652AEE" w:rsidTr="005C2447">
        <w:trPr>
          <w:trHeight w:val="141"/>
        </w:trPr>
        <w:tc>
          <w:tcPr>
            <w:tcW w:w="4503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муниципальной программы                                  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244" w:type="dxa"/>
            <w:shd w:val="clear" w:color="auto" w:fill="auto"/>
          </w:tcPr>
          <w:p w:rsidR="00443ABF" w:rsidRPr="00652AEE" w:rsidRDefault="00362237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питьевой водой, соответствующей требованиям безопасности и безвредности, установленным санитарно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эпидемиологическими правилами;</w:t>
            </w:r>
          </w:p>
          <w:p w:rsidR="00443ABF" w:rsidRPr="00652AEE" w:rsidRDefault="00362237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и устойчивое территориальное развитие района </w:t>
            </w:r>
          </w:p>
        </w:tc>
      </w:tr>
      <w:tr w:rsidR="00443ABF" w:rsidRPr="00652AEE" w:rsidTr="005C2447">
        <w:trPr>
          <w:trHeight w:val="141"/>
        </w:trPr>
        <w:tc>
          <w:tcPr>
            <w:tcW w:w="4503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муниципальной программы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модернизация систем водоснабжения, водоотведения и очистки сточных вод;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развития территории района </w:t>
            </w:r>
          </w:p>
        </w:tc>
      </w:tr>
      <w:tr w:rsidR="00443ABF" w:rsidRPr="00652AEE" w:rsidTr="005C2447">
        <w:trPr>
          <w:trHeight w:val="141"/>
        </w:trPr>
        <w:tc>
          <w:tcPr>
            <w:tcW w:w="4503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443ABF" w:rsidRPr="00652AEE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поэтапно:</w:t>
            </w:r>
          </w:p>
          <w:p w:rsidR="00443ABF" w:rsidRPr="00652AEE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  <w:r w:rsidR="00362237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D3678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652AEE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этап </w:t>
            </w:r>
            <w:r w:rsidR="00362237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D3678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:rsidR="00443ABF" w:rsidRPr="00652AEE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этап </w:t>
            </w:r>
            <w:r w:rsidR="00362237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D3678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652AEE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4 этап </w:t>
            </w:r>
            <w:r w:rsidR="00362237" w:rsidRPr="00652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3678"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3ABF" w:rsidRPr="00652AEE" w:rsidTr="005C2447">
        <w:trPr>
          <w:trHeight w:val="141"/>
        </w:trPr>
        <w:tc>
          <w:tcPr>
            <w:tcW w:w="4503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программы    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бюджет Астраханской области, 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</w:t>
            </w:r>
            <w:r w:rsidR="00810B2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составляет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10B21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82 497,0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9 224,0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73 273,0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CD367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6BC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46BC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CD367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51362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77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553,4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5D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553,4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CD367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CD367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C133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CD367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46BC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46BC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362237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77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57 082,1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3678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77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6 549,1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CD367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5D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50 533,0</w:t>
            </w:r>
            <w:r w:rsidR="00A46BC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652AEE" w:rsidRDefault="00CD367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6BC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46BC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133E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652AEE" w:rsidRDefault="00CD367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  <w:p w:rsidR="006312CF" w:rsidRPr="00652AEE" w:rsidRDefault="00362237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4A72C2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77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24 861,5</w:t>
            </w:r>
            <w:r w:rsidR="00CB65DA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6312CF" w:rsidRPr="00652AEE" w:rsidRDefault="006312CF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A72C2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2C2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5779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121</w:t>
            </w:r>
            <w:r w:rsidR="00EE6A7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12CF" w:rsidRPr="00652AEE" w:rsidRDefault="004A72C2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A7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22 740,0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12CF" w:rsidRPr="00652AEE" w:rsidRDefault="004A72C2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12CF" w:rsidRPr="00652AEE" w:rsidRDefault="004A72C2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руб.;</w:t>
            </w:r>
          </w:p>
        </w:tc>
      </w:tr>
      <w:tr w:rsidR="00443ABF" w:rsidRPr="00652AEE" w:rsidTr="005C2447">
        <w:trPr>
          <w:trHeight w:val="1171"/>
        </w:trPr>
        <w:tc>
          <w:tcPr>
            <w:tcW w:w="4503" w:type="dxa"/>
            <w:shd w:val="clear" w:color="auto" w:fill="auto"/>
          </w:tcPr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муниципальной программы     </w:t>
            </w:r>
          </w:p>
          <w:p w:rsidR="00443ABF" w:rsidRPr="00652AEE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443ABF" w:rsidRPr="00652AEE" w:rsidRDefault="00362237" w:rsidP="0036223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граждан, обеспеченных питьевой водой, соответствующей требованиям безопасности и безвредности, установленным санитарно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эпидемиологическими правилами, увеличится.</w:t>
            </w:r>
          </w:p>
        </w:tc>
      </w:tr>
    </w:tbl>
    <w:p w:rsidR="00443ABF" w:rsidRPr="00652AEE" w:rsidRDefault="00443ABF" w:rsidP="00443AB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сферы реализации подпрограммы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Гарантированное обеспечение населения питьевой водой в соответствии с действующими нормативами является одним из важнейших критериев и факторов безопасности жизнедеятельности. Перед органами местного самоуправления стоит задача по строительству и реконструкции объектов, находящихся в муниципальной собственности района. Необходимо обеспечить постоянное повышение уровня и качества жизни населения на основе формирования комплексной жилой среды, отвечающей требованиям архитектурно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выразительности, социально</w:t>
      </w:r>
      <w:r w:rsidR="003A25FA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психологического и экологического комфорта, безопасности и функциональной </w:t>
      </w:r>
      <w:r w:rsidR="00F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достаточности жилых территорий.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обеспечить население Ахтубинского района качественным водоснабжением можно путем реализации мероприятий подпрограммы, которая носит межотраслевой характер и направлена на предотвращение негативного воздействия на жизнедеятельность населения.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индикаторы и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подпрограммы муниципальной 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условий проживания населения посредством совершенствования системы расселения, застройки;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 поселений;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рациональное природопользование, сохранение и улучшение окружающей природной среды;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эпидемиологическое благополучие населения.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443ABF" w:rsidRPr="00652AEE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 систем водоснабжения, водоотведения и очистки сточных вод посредством поддержки муниципальной программы, направленной на развитие водоснабжения, водоотведения и очистки сточных вод.</w:t>
      </w:r>
    </w:p>
    <w:p w:rsidR="00443ABF" w:rsidRPr="00652AEE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Закончено строительство водопровода от станции 2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подъема г. Знаменска                    до с. Капустин Яр, ул. Красина, ведется реконструкция разводящих сетей с. Капустин Яр.</w:t>
      </w:r>
    </w:p>
    <w:p w:rsidR="00443ABF" w:rsidRPr="00652AEE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A72C2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E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  <w:r w:rsidR="004A72C2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</w:t>
      </w:r>
      <w:r w:rsidR="004A72C2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ялась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субсидия из министерства строительства и жилищно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 на формирование материально</w:t>
      </w:r>
      <w:r w:rsidR="003A25FA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ресурсов, необходимых для функционирования объектов капитального строительства. В рамках данной субсидии  приобретены материалы для ремонта участков сетей водоснабжения на территории Ахтубинского района (закупка </w:t>
      </w:r>
      <w:proofErr w:type="spellStart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дюкерного</w:t>
      </w:r>
      <w:proofErr w:type="spellEnd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п. </w:t>
      </w:r>
      <w:proofErr w:type="spellStart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Джелга</w:t>
      </w:r>
      <w:proofErr w:type="spellEnd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трубы ПНД)</w:t>
      </w:r>
      <w:r w:rsidR="004A72C2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2023 г. закончен </w:t>
      </w:r>
    </w:p>
    <w:p w:rsidR="004A72C2" w:rsidRPr="00652AEE" w:rsidRDefault="004A72C2" w:rsidP="005A72F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proofErr w:type="spellStart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дюкерного</w:t>
      </w:r>
      <w:proofErr w:type="spellEnd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водопровода в районе с. </w:t>
      </w:r>
      <w:proofErr w:type="spellStart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Джелга</w:t>
      </w:r>
      <w:proofErr w:type="spellEnd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русле р. Ахтуба, Ахтубинского района, в том числе ПИР.</w:t>
      </w:r>
    </w:p>
    <w:p w:rsidR="00443ABF" w:rsidRPr="00652AEE" w:rsidRDefault="00443ABF" w:rsidP="00443ABF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 от реализации подпрограммы состоит в реализации инвестиционного проекта, строительстве системы централизованного питьевого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водоснабжения, которая позволит обеспечить население села водой питьевого качества. 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и показатели подпрограммы изложены в приложении № 3 к муниципальной программе.</w:t>
      </w:r>
    </w:p>
    <w:p w:rsidR="00E00F77" w:rsidRDefault="00E00F77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 </w:t>
      </w:r>
    </w:p>
    <w:p w:rsidR="00443ABF" w:rsidRPr="00652AEE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будет осуществляться за счет средств</w:t>
      </w:r>
      <w:r w:rsidR="00EE6A7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бюджета,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Астраханской области.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финансирования: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составляет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2F5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82 497,0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A72F5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2F5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9 224,0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5A72F5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73 273,0</w:t>
      </w:r>
      <w:r w:rsidR="00BC133E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443ABF" w:rsidRPr="00652AEE" w:rsidRDefault="005A72F5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A46BC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6BC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5779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5A72F5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6BFC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тыс. руб.;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A7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553,4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руб.;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A72F5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A7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553,4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5A72F5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5A72F5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BC133E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C133E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5A72F5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тыс. руб.;</w:t>
      </w:r>
    </w:p>
    <w:p w:rsidR="004B6BFC" w:rsidRPr="00652AEE" w:rsidRDefault="00362237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6BFC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Федерального бюджета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6BFC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779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57 082</w:t>
      </w:r>
      <w:r w:rsidR="00EE6A7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="004B6BFC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B6BFC" w:rsidRPr="00652AEE" w:rsidRDefault="005A72F5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6BFC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5779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6 549</w:t>
      </w:r>
      <w:r w:rsidR="00EE6A7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="004B6BFC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B6BFC" w:rsidRPr="00652AEE" w:rsidRDefault="005A72F5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F2332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3328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A7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50 533,0</w:t>
      </w:r>
      <w:r w:rsidR="004B6BFC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B6BFC" w:rsidRPr="00652AEE" w:rsidRDefault="005A72F5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B6BFC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6BFC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6D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4B6BFC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004F6D" w:rsidRPr="00652AEE" w:rsidRDefault="00004F6D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0,0 тыс.</w:t>
      </w:r>
      <w:r w:rsidR="00E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DB5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652AEE" w:rsidRDefault="00362237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A7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5779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4 861,</w:t>
      </w:r>
      <w:r w:rsidR="00EE6A7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AD44D0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5779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2 121,</w:t>
      </w:r>
      <w:r w:rsidR="00EE6A7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AD44D0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DE088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088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A7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22 740,0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AD44D0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DE088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088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652AEE" w:rsidRDefault="00AD44D0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тыс. руб. (приложение № 2 к муниципальной программе).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</w:t>
      </w:r>
    </w:p>
    <w:p w:rsidR="00443ABF" w:rsidRPr="00652AEE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мероприятий произведен в соответствии с локально</w:t>
      </w:r>
      <w:r w:rsidR="003A25FA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сметными расчетами и проектно</w:t>
      </w:r>
      <w:r w:rsidR="0036223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сметной документацией. Документация находится в управлении коммунального хозяйства администрации МО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Ахтубинский </w:t>
      </w:r>
      <w:r w:rsidR="00AD44D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AD44D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C74" w:rsidRPr="00652AEE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652AEE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652AEE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652AEE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652AEE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652AEE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652AEE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652AEE" w:rsidRDefault="00550080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Default="00550080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652AEE" w:rsidRDefault="00550080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652AEE" w:rsidRDefault="00550080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652AEE" w:rsidRDefault="00550080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652AEE" w:rsidRDefault="00550080" w:rsidP="00550080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550080" w:rsidRPr="00652AEE" w:rsidTr="00093A0E">
        <w:trPr>
          <w:trHeight w:val="143"/>
        </w:trPr>
        <w:tc>
          <w:tcPr>
            <w:tcW w:w="4390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550080" w:rsidRPr="00652AEE" w:rsidRDefault="00652AE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жилищно-коммунального хозяйства на территории Ахтубинского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550080" w:rsidRPr="00652AEE" w:rsidTr="00093A0E">
        <w:trPr>
          <w:trHeight w:val="143"/>
        </w:trPr>
        <w:tc>
          <w:tcPr>
            <w:tcW w:w="4390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0080" w:rsidRPr="00652AEE" w:rsidTr="00093A0E">
        <w:trPr>
          <w:trHeight w:val="143"/>
        </w:trPr>
        <w:tc>
          <w:tcPr>
            <w:tcW w:w="4390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550080" w:rsidRPr="00652AEE" w:rsidRDefault="00550080" w:rsidP="0055008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муниципальный район </w:t>
            </w:r>
            <w:r w:rsidR="006B26A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0080" w:rsidRPr="00652AEE" w:rsidTr="00093A0E">
        <w:trPr>
          <w:trHeight w:val="143"/>
        </w:trPr>
        <w:tc>
          <w:tcPr>
            <w:tcW w:w="4390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муниципальной программы                                   </w:t>
            </w: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244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газом; </w:t>
            </w: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Ахтубинского района</w:t>
            </w:r>
          </w:p>
        </w:tc>
      </w:tr>
      <w:tr w:rsidR="00550080" w:rsidRPr="00652AEE" w:rsidTr="00093A0E">
        <w:trPr>
          <w:trHeight w:val="143"/>
        </w:trPr>
        <w:tc>
          <w:tcPr>
            <w:tcW w:w="4390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подпрограммы муниципальной программы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распределительных сетей газоснабжения;</w:t>
            </w: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инвестиционной привлекательности коммунальной инфраструктуры</w:t>
            </w:r>
          </w:p>
        </w:tc>
      </w:tr>
      <w:tr w:rsidR="00550080" w:rsidRPr="00652AEE" w:rsidTr="00093A0E">
        <w:trPr>
          <w:trHeight w:val="143"/>
        </w:trPr>
        <w:tc>
          <w:tcPr>
            <w:tcW w:w="4390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с 202</w:t>
            </w:r>
            <w:r w:rsidR="006B26A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202</w:t>
            </w:r>
            <w:r w:rsidR="006B26A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поэтапно:</w:t>
            </w:r>
          </w:p>
          <w:p w:rsidR="00550080" w:rsidRPr="00652AEE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 – 202</w:t>
            </w:r>
            <w:r w:rsidR="006B26A7"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550080" w:rsidRPr="00652AEE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>2 этап –</w:t>
            </w:r>
            <w:r w:rsidR="006B26A7"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50080" w:rsidRPr="00652AEE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>3 этап –</w:t>
            </w:r>
            <w:r w:rsidR="006B26A7"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50080" w:rsidRPr="00652AEE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>4 этап –</w:t>
            </w:r>
            <w:r w:rsidR="006B26A7"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50080" w:rsidRPr="00652AEE" w:rsidTr="00093A0E">
        <w:trPr>
          <w:trHeight w:val="143"/>
        </w:trPr>
        <w:tc>
          <w:tcPr>
            <w:tcW w:w="4390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программы     </w:t>
            </w: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бюджет Астраханской области, бюджет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Объемы финансирования:</w:t>
            </w: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–              0,0 тыс. руб.;</w:t>
            </w: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B26A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 0,0 тыс. руб.;</w:t>
            </w:r>
          </w:p>
          <w:p w:rsidR="00550080" w:rsidRPr="00652AEE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 тыс. руб.;</w:t>
            </w:r>
          </w:p>
          <w:p w:rsidR="00550080" w:rsidRPr="00652AEE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 0,0 тыс. руб.;</w:t>
            </w:r>
          </w:p>
          <w:p w:rsidR="00550080" w:rsidRPr="00652AEE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– 0,0 тыс. руб.;</w:t>
            </w: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0,0  тыс. руб.;</w:t>
            </w: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B26A7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 тыс. руб.;</w:t>
            </w:r>
          </w:p>
          <w:p w:rsidR="00550080" w:rsidRPr="00652AEE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 тыс. руб.;</w:t>
            </w:r>
          </w:p>
          <w:p w:rsidR="00550080" w:rsidRPr="00652AEE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 тыс. руб.;</w:t>
            </w:r>
          </w:p>
          <w:p w:rsidR="00550080" w:rsidRPr="00652AEE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 тыс. руб.;</w:t>
            </w: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- 0,0 тыс. руб.,</w:t>
            </w:r>
          </w:p>
          <w:p w:rsidR="00550080" w:rsidRPr="00652AEE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 тыс. руб.;</w:t>
            </w:r>
          </w:p>
          <w:p w:rsidR="00550080" w:rsidRPr="00652AEE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 тыс. руб.;</w:t>
            </w:r>
          </w:p>
          <w:p w:rsidR="00550080" w:rsidRPr="00652AEE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 тыс. руб.;</w:t>
            </w:r>
          </w:p>
          <w:p w:rsidR="00550080" w:rsidRPr="00652AEE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50080"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  тыс. руб.</w:t>
            </w:r>
          </w:p>
        </w:tc>
      </w:tr>
      <w:tr w:rsidR="00550080" w:rsidRPr="00652AEE" w:rsidTr="00093A0E">
        <w:trPr>
          <w:trHeight w:val="143"/>
        </w:trPr>
        <w:tc>
          <w:tcPr>
            <w:tcW w:w="4390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муниципальной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    </w:t>
            </w:r>
          </w:p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550080" w:rsidRPr="00652AEE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населения Ахтубинского района качественными коммунальными услугами в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необходимом и достаточном количестве, с целью улучшения условий проживания населения Ахтубинского района и повышения инвестиционной привлекательности сферы коммунального хозяйства. </w:t>
            </w:r>
          </w:p>
        </w:tc>
      </w:tr>
    </w:tbl>
    <w:p w:rsidR="00550080" w:rsidRPr="00652AEE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652AEE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сферы реализации подпрограммы </w:t>
      </w:r>
    </w:p>
    <w:p w:rsidR="00550080" w:rsidRPr="00652AEE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жителей Ахтубинского района коммунальными услугами нормативного качества – одна из приоритетных социальных, экономических, экологических проблем, решение которой необходимо для повышения качества жизни населения, обеспечения устойчивого развития производств. 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системного решения проблем коммунальной сферы целесообразно использовать программно-целевой метод, позволяющий выявить приоритетные направления, на которые необходимо направить наибольшие силы и средства путем обеспечения координации действий со стороны государства и привлечения бюджетных средств, в том числе региональных, районных и частных инвестиций. 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использования программно-целевого метода для реализации подпрограммы по газификации жилищно-коммунального хозяйства на территории Ахтубинского района обусловлена тем, что проблемы коммунального комплекса: 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межотраслевой и межведомственный характер и требуют взаимодействия органов власти всех уровней, а также концентрации финансовых и технических ресурсов; 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быть решены в пределах одного финансового года и требуют долгосрочное бюджетное планирование.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Ахтубинский район газифицирован всего на 25%. Газификация требует больших финансовых вложений. МО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Ахтубинск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газифицировано полностью. Подпрограмма разработана с целью улучшения условий проживания населения Ахтубинского района и повышения инвестиционной привлекательности сферы коммунального хозяйства.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потребителями коммунальных услуг на территории поселений Ахтубинского района являются население и учреждения бюджетной сферы, что определяет ее социально значимый характер.    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качественных услуг и бесперебойная работа систем коммунального комплекса является важнейшей задачей в сфере коммунального хозяйства. 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652AEE" w:rsidRDefault="00550080" w:rsidP="0055008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показатели и ожидаемые конечные результаты</w:t>
      </w:r>
    </w:p>
    <w:p w:rsidR="00550080" w:rsidRPr="00652AEE" w:rsidRDefault="00550080" w:rsidP="0055008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настоящей подпрограммы являются: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населения газом;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условий проживания населения Ахтубинского района;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экологической ситуации в Ахтубинском районе. 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Завершено строительство распределительных сетей газоснабжения протяженностью 2018 –</w:t>
      </w:r>
      <w:r w:rsidR="00E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8022,9 пм., 2019 – 8517,1 пм., 2020–35195,2 пм., 2021 – 34173,28 пм. – 100 %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разрабатывались исходя из целевых показателей. Показатели подпрограммы изложены в приложении № 3 к муниципальной программе.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в результате реализации подпрограммы будет достигнут рост показателей улучшения условий проживания населения Ахтубинского района.</w:t>
      </w:r>
    </w:p>
    <w:p w:rsidR="00550080" w:rsidRPr="00652AEE" w:rsidRDefault="00550080" w:rsidP="00550080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 от реализации подпрограммы состоит в реализации инвестиционного проекта, строительстве распределительных систем газоснабжения, которые позволят обеспечить население газом. </w:t>
      </w:r>
    </w:p>
    <w:p w:rsidR="00550080" w:rsidRPr="00652AEE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652AEE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Обоснование объема финансовых ресурсов, необходимых для реализации  </w:t>
      </w:r>
    </w:p>
    <w:p w:rsidR="00550080" w:rsidRPr="00652AEE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550080" w:rsidRPr="00652AEE" w:rsidRDefault="00550080" w:rsidP="00550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бюджета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Астраханской области.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составляет – 0,0 тыс. руб.;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3527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 0,0 тыс. руб.;</w:t>
      </w:r>
    </w:p>
    <w:p w:rsidR="00550080" w:rsidRPr="00652AEE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5008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 тыс. руб.;</w:t>
      </w:r>
    </w:p>
    <w:p w:rsidR="00550080" w:rsidRPr="00652AEE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5008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 0,0 тыс. руб.;</w:t>
      </w:r>
    </w:p>
    <w:p w:rsidR="00550080" w:rsidRPr="00652AEE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55008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– 0,0 тыс. руб.;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0,0  тыс. руб.;</w:t>
      </w:r>
    </w:p>
    <w:p w:rsidR="00550080" w:rsidRPr="00652AEE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55008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 тыс. руб.;</w:t>
      </w:r>
    </w:p>
    <w:p w:rsidR="00550080" w:rsidRPr="00652AEE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5008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 тыс. руб.;</w:t>
      </w:r>
    </w:p>
    <w:p w:rsidR="00550080" w:rsidRPr="00652AEE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5008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 тыс. руб.;</w:t>
      </w:r>
    </w:p>
    <w:p w:rsidR="00550080" w:rsidRPr="00652AEE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55008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 тыс. руб.;</w:t>
      </w:r>
    </w:p>
    <w:p w:rsidR="00550080" w:rsidRPr="00652AEE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– 0,0 тыс. руб., </w:t>
      </w:r>
    </w:p>
    <w:p w:rsidR="00550080" w:rsidRPr="00652AEE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55008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 тыс. руб.;</w:t>
      </w:r>
    </w:p>
    <w:p w:rsidR="00550080" w:rsidRPr="00652AEE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5008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 тыс. руб.;</w:t>
      </w:r>
    </w:p>
    <w:p w:rsidR="00550080" w:rsidRPr="00652AEE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5008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 тыс. руб.</w:t>
      </w:r>
    </w:p>
    <w:p w:rsidR="00550080" w:rsidRPr="00652AEE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550080"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  тыс. руб. (приложение № 2 к муниципальной программе).</w:t>
      </w:r>
    </w:p>
    <w:p w:rsidR="00550080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финансирования производилось в соответствии с Порядком предоставления иных межбюджетных трансфертов из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образованиям Ахтубинского района на реализацию мероприятий по строительству и реконструкции объектов газоснабжения.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6" w:type="dxa"/>
        <w:tblLook w:val="04A0" w:firstRow="1" w:lastRow="0" w:firstColumn="1" w:lastColumn="0" w:noHBand="0" w:noVBand="1"/>
      </w:tblPr>
      <w:tblGrid>
        <w:gridCol w:w="3856"/>
        <w:gridCol w:w="5670"/>
      </w:tblGrid>
      <w:tr w:rsidR="00E00F77" w:rsidRPr="00652AEE" w:rsidTr="00357CD4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численности безнадзорных животных в Ахтубинском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E00F77" w:rsidRPr="00652AEE" w:rsidTr="00357CD4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заказчик–подпрограммы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0F77" w:rsidRPr="00652AEE" w:rsidTr="00357CD4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0F77" w:rsidRPr="00652AEE" w:rsidTr="00357CD4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 муниципальной  программы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 населения</w:t>
            </w:r>
          </w:p>
        </w:tc>
      </w:tr>
      <w:tr w:rsidR="00E00F77" w:rsidRPr="00652AEE" w:rsidTr="00357CD4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подпрограммы  муниципальной программы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</w:t>
            </w:r>
            <w:bookmarkStart w:id="0" w:name="_GoBack"/>
            <w:bookmarkEnd w:id="0"/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тройство центра временного содержания безнадзорных животных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0F77" w:rsidRPr="00652AEE" w:rsidTr="00357CD4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поэтапно:</w:t>
            </w:r>
          </w:p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 – 2023 год;</w:t>
            </w:r>
          </w:p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этап – 2024 год; </w:t>
            </w:r>
          </w:p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этап – 2025 год;</w:t>
            </w:r>
          </w:p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>4 этап – 2026 год.</w:t>
            </w:r>
          </w:p>
        </w:tc>
      </w:tr>
      <w:tr w:rsidR="00E00F77" w:rsidRPr="00652AEE" w:rsidTr="00357CD4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 программы     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финансирования: бюджет Астраханской области (субвенция)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–  74 188,2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 –  39 521,7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 12 999,9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 11 916,6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 – 9 750,0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 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 – 0,0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74 188,2 тыс. руб., 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 – 39 521,7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12 999,9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11 916,6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9 750,0,тыс. руб.</w:t>
            </w:r>
          </w:p>
        </w:tc>
      </w:tr>
      <w:tr w:rsidR="00E00F77" w:rsidRPr="00652AEE" w:rsidTr="00357CD4">
        <w:trPr>
          <w:trHeight w:val="331"/>
        </w:trPr>
        <w:tc>
          <w:tcPr>
            <w:tcW w:w="3856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муниципальной  программы     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общего количества безнадзорных животных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социальной напряженности, конфликтов и жалоб со стороны населения на агрессию безнадзорных животных</w:t>
            </w:r>
          </w:p>
        </w:tc>
      </w:tr>
    </w:tbl>
    <w:p w:rsidR="00E00F77" w:rsidRDefault="00E00F77" w:rsidP="00E00F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Характеристика сферы реализации подпрограммы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разработки настоящей подпрограммы наличие безнадзорных животных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комплекс проблем, от решения которых зависит повышение уровня благоустройства территории города и района, обеспечение санитарно-эпидемиологического благополучия населения. Создание безопасных и комфортных условий проживания людей. К числу основных проблем, связанных с наличием безнадзорных животных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относится социальная напряженность. Безнадзорные животные служат постоянным источником конфликтных ситуаций, вызывающих социальную напряженность в обществе, сопровождающуюся ростом числа жалоб на агрессию животных в отношении людей, шум, загрязнение улиц и дворов. 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индикаторы и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подпрограммы муниципальной программы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является: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санитарно-эпидемиологическое благополучие населения.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крайне непопулярное среди жителей города и района уничтожение безнадзорных животных, как метод регулирования их численности, необходимо заменить альтернативным методом – стерилизацией. Целью стерилизации является снижение численности безнадзорных животных, а также улучшение эпизоотической и эпидемиологической обстановки в районе вследствие проведения вакцинации и дегельминтизации животных.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решение следующей задачи: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 центра временного содержания безнадзорных животных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данных результатов планируется за счет обустройства центра временного содержания безнадзорных животных. С 2022 года планируется проектирование и строительство приюта для животных без хозяина, в районе поворота на с. </w:t>
      </w:r>
      <w:proofErr w:type="spellStart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Печенивка</w:t>
      </w:r>
      <w:proofErr w:type="spellEnd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30:01:160102:1007, с видом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Ветеринарное обслуживание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 от реализации подпрограммы состоит в уменьшении общего количества безнадзорных животных на территории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и показатели подпрограммы изложены в приложении № 3 к муниципальной программе.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 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будет осуществляться за счет средств   бюджета Астраханской области в форме субвенции.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финансирования: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составляет – 74 188,2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39 521,7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12 999,9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11 916,6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9 750, тыс. руб.,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 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2023 года – 0,0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0,0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0,0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0,0 тыс. руб.,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– 74 188,2 тыс. руб., 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 39 521,7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12 999,9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11 916,6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9 750,0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(приложение № 2 к муниципальной программе).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tabs>
          <w:tab w:val="left" w:pos="623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0F77" w:rsidRPr="00652AEE" w:rsidRDefault="00E00F77" w:rsidP="00E00F77">
      <w:pPr>
        <w:widowControl w:val="0"/>
        <w:tabs>
          <w:tab w:val="left" w:pos="623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tabs>
          <w:tab w:val="left" w:pos="623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3"/>
        <w:gridCol w:w="5148"/>
      </w:tblGrid>
      <w:tr w:rsidR="00E00F77" w:rsidRPr="00652AEE" w:rsidTr="00357CD4">
        <w:trPr>
          <w:trHeight w:val="141"/>
        </w:trPr>
        <w:tc>
          <w:tcPr>
            <w:tcW w:w="4423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на территории городских поселений Ахтубинского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E00F77" w:rsidRPr="00652AEE" w:rsidTr="00357CD4">
        <w:trPr>
          <w:trHeight w:val="65"/>
        </w:trPr>
        <w:tc>
          <w:tcPr>
            <w:tcW w:w="4423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77" w:rsidRPr="00652AEE" w:rsidTr="00357CD4">
        <w:trPr>
          <w:trHeight w:val="141"/>
        </w:trPr>
        <w:tc>
          <w:tcPr>
            <w:tcW w:w="4423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–подпрограммы муниципальной программы</w:t>
            </w:r>
          </w:p>
        </w:tc>
        <w:tc>
          <w:tcPr>
            <w:tcW w:w="5148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0F77" w:rsidRPr="00652AEE" w:rsidTr="00357CD4">
        <w:trPr>
          <w:trHeight w:val="141"/>
        </w:trPr>
        <w:tc>
          <w:tcPr>
            <w:tcW w:w="4423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148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0F77" w:rsidRPr="00652AEE" w:rsidTr="00357CD4">
        <w:trPr>
          <w:trHeight w:val="141"/>
        </w:trPr>
        <w:tc>
          <w:tcPr>
            <w:tcW w:w="4423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 программы                                   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148" w:type="dxa"/>
            <w:shd w:val="clear" w:color="auto" w:fill="auto"/>
          </w:tcPr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населения топливом (мазутом, печным топливом), улучшение условий проживания;</w:t>
            </w:r>
          </w:p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эффективной системы, стимулирующей и поддерживающей повышение энергетической эффективности, обеспечивающей снижение энергоемкости</w:t>
            </w:r>
          </w:p>
        </w:tc>
      </w:tr>
      <w:tr w:rsidR="00E00F77" w:rsidRPr="00652AEE" w:rsidTr="00357CD4">
        <w:trPr>
          <w:trHeight w:val="141"/>
        </w:trPr>
        <w:tc>
          <w:tcPr>
            <w:tcW w:w="4423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подпрограммы 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                             </w:t>
            </w:r>
          </w:p>
        </w:tc>
        <w:tc>
          <w:tcPr>
            <w:tcW w:w="5148" w:type="dxa"/>
            <w:shd w:val="clear" w:color="auto" w:fill="auto"/>
          </w:tcPr>
          <w:p w:rsidR="00E00F77" w:rsidRPr="00652AEE" w:rsidRDefault="00E00F77" w:rsidP="00357C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52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</w:t>
            </w:r>
            <w:r w:rsidRPr="00652AEE"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нижение потерь общего объема энергоресурсов на территории Ахтубинского района</w:t>
            </w:r>
          </w:p>
        </w:tc>
      </w:tr>
      <w:tr w:rsidR="00E00F77" w:rsidRPr="00652AEE" w:rsidTr="00357CD4">
        <w:trPr>
          <w:trHeight w:val="141"/>
        </w:trPr>
        <w:tc>
          <w:tcPr>
            <w:tcW w:w="4423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148" w:type="dxa"/>
            <w:shd w:val="clear" w:color="auto" w:fill="auto"/>
          </w:tcPr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поэтапно:</w:t>
            </w:r>
          </w:p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2023 год;</w:t>
            </w:r>
          </w:p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- 2024 год;</w:t>
            </w:r>
          </w:p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00F77" w:rsidRPr="00652AEE" w:rsidTr="00357CD4">
        <w:trPr>
          <w:trHeight w:val="141"/>
        </w:trPr>
        <w:tc>
          <w:tcPr>
            <w:tcW w:w="4423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 подпрограммы муниципальной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    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бюджет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бюджет  Астраханской области. 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– 253 301,2*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 – 100 800,0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152 501,2*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 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 тыс. руб.,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 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 – 0,0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 тыс. руб.,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– 253 301,2* тыс. руб., 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 – 100 800,0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152 501,2*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 тыс. руб.;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 тыс. руб.;</w:t>
            </w:r>
          </w:p>
          <w:p w:rsidR="00E00F77" w:rsidRPr="00652AEE" w:rsidRDefault="00E00F77" w:rsidP="0035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*средства будут учтены при подготовке решения Совета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07.12.2023 № 390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 на 2024 г. и плановый период 2025-2026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0F77" w:rsidRPr="00652AEE" w:rsidTr="00357CD4">
        <w:trPr>
          <w:trHeight w:val="1171"/>
        </w:trPr>
        <w:tc>
          <w:tcPr>
            <w:tcW w:w="4423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муниципальной  программы     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shd w:val="clear" w:color="auto" w:fill="auto"/>
          </w:tcPr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потерь энергоресурсов на 5 % к 2024 году;</w:t>
            </w:r>
          </w:p>
          <w:p w:rsidR="00E00F77" w:rsidRPr="00652AEE" w:rsidRDefault="00E00F77" w:rsidP="00357CD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экономия топливно-энергетических ресурсов до 100 % в 2024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сферы реализации подпрограммы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Энергоемкость валового внутреннего продукта Российской Федерации в 2,5 раза выше среднемирового уровня и в 2,5 – 3,5 раза выше, чем в большинстве развитых стран. Этот разрыв сложился за последние 50 лет. Российские уровни энергоемкости производства промышленных продуктов выше среднемировых в 1,2 – 2 раза и выше лучших мировых образцов в 1,5 – 4 раза.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Энергоемкость ВРП как составляющей энергоемкости валового внутреннего продукта Российской Федерации, определяемая в сопоставимых ценах отношением объемов потребляемых первичных энергоносителей в тоннах условного топлива к объему ВРП, является интегральным показателем (индикатором) эффективности использования топливно-энергетических ресурсов в субъектах Российской Федерации.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Указа Президента Российской Федерации от 04.06.2008 № 889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некоторых мерах по повышению энергетической и экологической эффективности российской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направлена на снижение к 2024 году энергоемкости ВРП Астраханской области не менее чем на 30% к уровню 2007 года, обеспечение рационального и экологически ответственного использования энергии и энергетических ресурсов.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энергоемкости ВРП Астраханской области достигается комбинацией целого ряда факторов, которые определяются макроэкономической политикой и конъюнктурой рынков: структурные сдвиги в экономике, сдвиги в продуктовой структуре промышленности, рост цен на энергоносители, автономный технический прогресс (повышение </w:t>
      </w:r>
      <w:proofErr w:type="spellStart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нового строительства и постепенной замены старого оборудования новым).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в сфере энергосбережения за период с начала реализации муниципальной программы энергосбережения являлись: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энергетических обследований организаций и учреждений, определение потенциала и мероприятий энергосбережения;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приборов учета энергетических ресурсов с целью получения объективных данных об их потреблении;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использования энергетических ресурсов в государственных и муниципальных учреждениях Астраханской области за счет их </w:t>
      </w:r>
      <w:proofErr w:type="spellStart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лимитирования</w:t>
      </w:r>
      <w:proofErr w:type="spellEnd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proofErr w:type="spellStart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когенерации</w:t>
      </w:r>
      <w:proofErr w:type="spellEnd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энергетических установок малой и средней мощности, в основном отечественного производства, с реализацией мероприятий по реконструкции и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модернизации существующих котельных и переводом их в режим комбинированной выработки тепловой и электрической энергии;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обеспечение мероприятий по энергосбережению, пропаганда и обучение эффективному использованию энергетических ресурсов.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учета потребляемых энергетических ресурсов также необходимо отметить, что в районе на сегодняшний день отсутствует полномасштабная система автоматизированного учета потребления энергетических ресурсов на объектах социальной сферы и жилищного фонда.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жилищном фонде основной проблемой, препятствующей проведению мероприятий по установке общедомовых приборов учета энергетических ресурсов, является высокая стоимость таких мероприятий, вызванная прежде всего техническим состоянием жилищного фонда и возникающей в отдельных случаях необходимостью установки нескольких приборов учета на один многоквартирный жилой дом.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задач, намеченных подпрограммой, выполнено или находится на стадии завершения.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за счет реализации мероприятий подпрограммы получена объективная информация о состоянии дел в сфере производства, передачи и потребления основных видов энергетических ресурсов, проведенный </w:t>
      </w:r>
      <w:proofErr w:type="spellStart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</w:t>
      </w:r>
      <w:proofErr w:type="spellEnd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 потенциал энергосбережения, разработаны основные направления деятельности в сфере энергосбережения на очередной период.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затрат на энергетические ресурсы является одним из мощных резервов повышения конкурентоспособности предприятий региона.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топлива в топливном балансе Ахтубинского района остаются природный газ и жидкое топливо. 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одной из основных угроз социально–экономического развития Ахтубинского района сохраняется снижение конкурентоспособности предприятий, отраслей экономики и региона в целом, вызванное ростом затрат на оплату энергетических ресурсов, опережающим темпы экономического развития Астраханской области.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проблема заключается в том, что при существующем уровне энергоемкости экономики и социальной сферы области рост стоимости энергетических ресурсов вызывает следующие негативные последствия: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затрат предприятий области на оплату энергетических ресурсов, приводящий к снижению конкурентоспособности и рентабельности их деятельности;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эффективности бюджетных расходов, вызванное ростом затрат на оплату коммунальных услуг в общих затратах на государственное и муниципальное управление;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опережающий рост затрат на оплату коммунальных ресурсов в расходах на оказание государственных и муниципальных услуг и вызванное этим снижение эффективности оказания таких услуг.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проблемы необходимо продолжение реализации комплекса мер по интенсификации энергосбережения, которые заключаются в принятии и реализации согласованных решений исполнительных органов государственной власти Астраханской области, органов местного самоуправления муниципальных образований Астраханской области, предприятий и организаций, осуществляющих деятельность по повышению эффективности потребления энергии на территории Астраханской области.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потребление энергетических ресурсов государственными и муниципальными учреждениями увеличивается. В основном это связано с передачей объектов федерального значения, вводом в эксплуатацию новых объектов и увеличением энерговооруженности в результате модернизации существующих объектов. В связи с этим одним из главных направлений государственной политики повышения энергетической эффективности стало снижение потребления топливно-энергетических ресурсов в указанных 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учреждениях.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и повышение энергетической эффективности следует рассматривать как один из основных источников будущего экономического роста.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затрат на энергетические ресурсы является одним из мощных резервов повышения конкурентоспособности предприятий района.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подпрограммы обусловлена необходимостью устранения проблем, характерных для сферы энергосбережения и повышения </w:t>
      </w:r>
      <w:proofErr w:type="spellStart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индикаторы и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подпрограммы муниципальной программы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подпрограммы – формирование эффективной системы, стимулирующей и поддерживающей повышение энергетической эффективности, обеспечивающей снижение энергоемкости ВРП Ахтубинского района.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подпрограммы – создание правовых, организационно–управленческих, финансовых и материально-технических условий, способствующих реализации мероприятий (проектов) в области энергосбережения и повышения энергетической эффективности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 </w:t>
      </w:r>
    </w:p>
    <w:p w:rsidR="00E00F77" w:rsidRPr="00652AEE" w:rsidRDefault="00E00F77" w:rsidP="00E00F77">
      <w:pPr>
        <w:widowControl w:val="0"/>
        <w:tabs>
          <w:tab w:val="left" w:pos="69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Астраханской области.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финансирования: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составляет – 253 301,2*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 100 800,0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152 501,*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 0,0тыс.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 0,0 тыс. руб.,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0,0 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 0,0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0,0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0,0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0,0 тыс. руб.,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– 253 301,2* тыс. руб., 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 100 800,0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152 501,2*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0,0 тыс. руб.;</w:t>
      </w:r>
    </w:p>
    <w:p w:rsidR="00E00F77" w:rsidRPr="00652AEE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0,0 тыс. руб. (приложение № 2 к муниципальной программе).</w:t>
      </w:r>
    </w:p>
    <w:p w:rsidR="00E00F77" w:rsidRPr="00E00F77" w:rsidRDefault="00E00F77" w:rsidP="00E00F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0F77">
        <w:rPr>
          <w:rFonts w:ascii="Times New Roman" w:eastAsia="Times New Roman" w:hAnsi="Times New Roman" w:cs="Times New Roman"/>
          <w:szCs w:val="24"/>
          <w:lang w:eastAsia="ru-RU"/>
        </w:rPr>
        <w:t xml:space="preserve">*средства будут учтены при подготовке решения Совета муниципального образования «Ахтубинский муниципальный район Астраханской области» «О внесении изменений в решение Совета муниципального образования «Ахтубинский муниципальный район Астраханской области»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</w:t>
      </w:r>
      <w:r w:rsidRPr="00E00F77">
        <w:rPr>
          <w:rFonts w:ascii="Times New Roman" w:eastAsia="Times New Roman" w:hAnsi="Times New Roman" w:cs="Times New Roman"/>
          <w:szCs w:val="24"/>
          <w:lang w:eastAsia="ru-RU"/>
        </w:rPr>
        <w:t>от 07.12.2023 № 390 «О бюджете муниципального образования «Ахтубинский муниципальный район Астраханской области на 2024 г. и плановый период 2025-2026 годов»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E00F77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EE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будет производиться в соответствии с Порядком </w:t>
      </w:r>
      <w:r w:rsidRPr="00652AEE">
        <w:rPr>
          <w:rFonts w:ascii="Times New Roman" w:eastAsia="Calibri" w:hAnsi="Times New Roman" w:cs="Times New Roman"/>
          <w:sz w:val="24"/>
          <w:szCs w:val="24"/>
        </w:rPr>
        <w:t xml:space="preserve">предоставления иных межбюджетных трансфертов из бюджета </w:t>
      </w:r>
      <w:r w:rsidRPr="00652A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2AEE">
        <w:rPr>
          <w:rFonts w:ascii="Times New Roman" w:hAnsi="Times New Roman" w:cs="Times New Roman"/>
          <w:sz w:val="24"/>
          <w:szCs w:val="24"/>
        </w:rPr>
        <w:t>Ахтубинский муниципальный район Астраханской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2AEE">
        <w:rPr>
          <w:rFonts w:ascii="Times New Roman" w:eastAsia="Calibri" w:hAnsi="Times New Roman" w:cs="Times New Roman"/>
          <w:sz w:val="24"/>
          <w:szCs w:val="24"/>
        </w:rPr>
        <w:t xml:space="preserve"> муниципальным образованиям Ахтубинского района на реализацию мероприятий по закупке топлива (мазута, печного топлива) на очередной отопительный сезон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00F77" w:rsidSect="00652AE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EE" w:rsidRDefault="00652AEE" w:rsidP="00443ABF">
      <w:pPr>
        <w:spacing w:after="0" w:line="240" w:lineRule="auto"/>
      </w:pPr>
      <w:r>
        <w:separator/>
      </w:r>
    </w:p>
  </w:endnote>
  <w:endnote w:type="continuationSeparator" w:id="0">
    <w:p w:rsidR="00652AEE" w:rsidRDefault="00652AEE" w:rsidP="0044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EE" w:rsidRDefault="00652AEE" w:rsidP="00443ABF">
      <w:pPr>
        <w:spacing w:after="0" w:line="240" w:lineRule="auto"/>
      </w:pPr>
      <w:r>
        <w:separator/>
      </w:r>
    </w:p>
  </w:footnote>
  <w:footnote w:type="continuationSeparator" w:id="0">
    <w:p w:rsidR="00652AEE" w:rsidRDefault="00652AEE" w:rsidP="0044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6494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52AEE" w:rsidRPr="00443ABF" w:rsidRDefault="00652AEE">
        <w:pPr>
          <w:pStyle w:val="a8"/>
          <w:jc w:val="center"/>
          <w:rPr>
            <w:rFonts w:ascii="Times New Roman" w:hAnsi="Times New Roman"/>
            <w:sz w:val="24"/>
          </w:rPr>
        </w:pPr>
        <w:r w:rsidRPr="00443ABF">
          <w:rPr>
            <w:rFonts w:ascii="Times New Roman" w:hAnsi="Times New Roman"/>
            <w:sz w:val="24"/>
          </w:rPr>
          <w:fldChar w:fldCharType="begin"/>
        </w:r>
        <w:r w:rsidRPr="00443ABF">
          <w:rPr>
            <w:rFonts w:ascii="Times New Roman" w:hAnsi="Times New Roman"/>
            <w:sz w:val="24"/>
          </w:rPr>
          <w:instrText>PAGE   \* MERGEFORMAT</w:instrText>
        </w:r>
        <w:r w:rsidRPr="00443ABF">
          <w:rPr>
            <w:rFonts w:ascii="Times New Roman" w:hAnsi="Times New Roman"/>
            <w:sz w:val="24"/>
          </w:rPr>
          <w:fldChar w:fldCharType="separate"/>
        </w:r>
        <w:r w:rsidR="00DB5AAD">
          <w:rPr>
            <w:rFonts w:ascii="Times New Roman" w:hAnsi="Times New Roman"/>
            <w:noProof/>
            <w:sz w:val="24"/>
          </w:rPr>
          <w:t>27</w:t>
        </w:r>
        <w:r w:rsidRPr="00443ABF">
          <w:rPr>
            <w:rFonts w:ascii="Times New Roman" w:hAnsi="Times New Roman"/>
            <w:sz w:val="24"/>
          </w:rPr>
          <w:fldChar w:fldCharType="end"/>
        </w:r>
      </w:p>
    </w:sdtContent>
  </w:sdt>
  <w:p w:rsidR="00652AEE" w:rsidRDefault="00652AE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0E"/>
    <w:rsid w:val="00004F6D"/>
    <w:rsid w:val="000051FF"/>
    <w:rsid w:val="00062254"/>
    <w:rsid w:val="0006367F"/>
    <w:rsid w:val="00072244"/>
    <w:rsid w:val="00085ED7"/>
    <w:rsid w:val="00093A0E"/>
    <w:rsid w:val="000A084A"/>
    <w:rsid w:val="000A4C67"/>
    <w:rsid w:val="000E36CD"/>
    <w:rsid w:val="001070E1"/>
    <w:rsid w:val="00121179"/>
    <w:rsid w:val="001C17DD"/>
    <w:rsid w:val="001C1BD6"/>
    <w:rsid w:val="001C2163"/>
    <w:rsid w:val="001D44CF"/>
    <w:rsid w:val="001D78C0"/>
    <w:rsid w:val="001E2253"/>
    <w:rsid w:val="001F7CF8"/>
    <w:rsid w:val="002570D2"/>
    <w:rsid w:val="00266585"/>
    <w:rsid w:val="00295A69"/>
    <w:rsid w:val="002A2FA2"/>
    <w:rsid w:val="002D5F28"/>
    <w:rsid w:val="00304615"/>
    <w:rsid w:val="00362237"/>
    <w:rsid w:val="00391244"/>
    <w:rsid w:val="003A25FA"/>
    <w:rsid w:val="003C73BD"/>
    <w:rsid w:val="003F6F6A"/>
    <w:rsid w:val="00432002"/>
    <w:rsid w:val="00443ABF"/>
    <w:rsid w:val="00447298"/>
    <w:rsid w:val="004A64CB"/>
    <w:rsid w:val="004A72C2"/>
    <w:rsid w:val="004B6BFC"/>
    <w:rsid w:val="004C5779"/>
    <w:rsid w:val="004E479E"/>
    <w:rsid w:val="004E57A3"/>
    <w:rsid w:val="00501903"/>
    <w:rsid w:val="0050236E"/>
    <w:rsid w:val="0051467F"/>
    <w:rsid w:val="005239D4"/>
    <w:rsid w:val="00542C0B"/>
    <w:rsid w:val="00550080"/>
    <w:rsid w:val="005A0569"/>
    <w:rsid w:val="005A3F7B"/>
    <w:rsid w:val="005A72F5"/>
    <w:rsid w:val="005C2447"/>
    <w:rsid w:val="005C7B25"/>
    <w:rsid w:val="005F0E1D"/>
    <w:rsid w:val="005F6D21"/>
    <w:rsid w:val="0060409C"/>
    <w:rsid w:val="006135B1"/>
    <w:rsid w:val="00624788"/>
    <w:rsid w:val="006312CF"/>
    <w:rsid w:val="00637416"/>
    <w:rsid w:val="00637637"/>
    <w:rsid w:val="00646C16"/>
    <w:rsid w:val="00652AEE"/>
    <w:rsid w:val="0066600E"/>
    <w:rsid w:val="0068578D"/>
    <w:rsid w:val="006B26A7"/>
    <w:rsid w:val="006C48E9"/>
    <w:rsid w:val="006D258E"/>
    <w:rsid w:val="007020CF"/>
    <w:rsid w:val="007B23D9"/>
    <w:rsid w:val="007D5928"/>
    <w:rsid w:val="007E45EA"/>
    <w:rsid w:val="00810B21"/>
    <w:rsid w:val="00814C27"/>
    <w:rsid w:val="00821603"/>
    <w:rsid w:val="008335BE"/>
    <w:rsid w:val="008B0DF6"/>
    <w:rsid w:val="008B2C3A"/>
    <w:rsid w:val="008B3527"/>
    <w:rsid w:val="008E4EA2"/>
    <w:rsid w:val="008E5E29"/>
    <w:rsid w:val="00905D16"/>
    <w:rsid w:val="0091629F"/>
    <w:rsid w:val="0092330F"/>
    <w:rsid w:val="009340C7"/>
    <w:rsid w:val="00953028"/>
    <w:rsid w:val="00991F19"/>
    <w:rsid w:val="009E4024"/>
    <w:rsid w:val="009E7B8F"/>
    <w:rsid w:val="00A075E7"/>
    <w:rsid w:val="00A25F2C"/>
    <w:rsid w:val="00A3609B"/>
    <w:rsid w:val="00A44C3C"/>
    <w:rsid w:val="00A46BC7"/>
    <w:rsid w:val="00A46FA3"/>
    <w:rsid w:val="00A716BB"/>
    <w:rsid w:val="00AA0395"/>
    <w:rsid w:val="00AA26AB"/>
    <w:rsid w:val="00AB427A"/>
    <w:rsid w:val="00AC11CD"/>
    <w:rsid w:val="00AD44D0"/>
    <w:rsid w:val="00AE3DBF"/>
    <w:rsid w:val="00AE4426"/>
    <w:rsid w:val="00B614CF"/>
    <w:rsid w:val="00BC133E"/>
    <w:rsid w:val="00C06B62"/>
    <w:rsid w:val="00C070C4"/>
    <w:rsid w:val="00C40B81"/>
    <w:rsid w:val="00C9590E"/>
    <w:rsid w:val="00CB0225"/>
    <w:rsid w:val="00CB65DA"/>
    <w:rsid w:val="00CD3678"/>
    <w:rsid w:val="00CD57AF"/>
    <w:rsid w:val="00CE0AB6"/>
    <w:rsid w:val="00D3190E"/>
    <w:rsid w:val="00D71E15"/>
    <w:rsid w:val="00D71EE0"/>
    <w:rsid w:val="00DB5AAD"/>
    <w:rsid w:val="00DC2DF1"/>
    <w:rsid w:val="00DE088F"/>
    <w:rsid w:val="00DE1CCA"/>
    <w:rsid w:val="00E000DF"/>
    <w:rsid w:val="00E00F77"/>
    <w:rsid w:val="00E10242"/>
    <w:rsid w:val="00E14D5D"/>
    <w:rsid w:val="00E34C42"/>
    <w:rsid w:val="00E57FBF"/>
    <w:rsid w:val="00EA769A"/>
    <w:rsid w:val="00EE6A70"/>
    <w:rsid w:val="00EF2490"/>
    <w:rsid w:val="00F23328"/>
    <w:rsid w:val="00F23888"/>
    <w:rsid w:val="00F41589"/>
    <w:rsid w:val="00F51362"/>
    <w:rsid w:val="00F64C74"/>
    <w:rsid w:val="00F719C0"/>
    <w:rsid w:val="00F92D59"/>
    <w:rsid w:val="00F95047"/>
    <w:rsid w:val="00FC6F2B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FBA10-9EB1-4884-B86F-52D88082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3ABF"/>
  </w:style>
  <w:style w:type="character" w:styleId="a3">
    <w:name w:val="Hyperlink"/>
    <w:basedOn w:val="a0"/>
    <w:uiPriority w:val="99"/>
    <w:semiHidden/>
    <w:unhideWhenUsed/>
    <w:qFormat/>
    <w:rsid w:val="00443ABF"/>
    <w:rPr>
      <w:color w:val="0000FF"/>
      <w:u w:val="single"/>
    </w:rPr>
  </w:style>
  <w:style w:type="character" w:styleId="a4">
    <w:name w:val="page number"/>
    <w:basedOn w:val="a0"/>
    <w:qFormat/>
    <w:rsid w:val="00443ABF"/>
  </w:style>
  <w:style w:type="character" w:styleId="a5">
    <w:name w:val="Strong"/>
    <w:uiPriority w:val="22"/>
    <w:qFormat/>
    <w:rsid w:val="00443A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443ABF"/>
    <w:pPr>
      <w:widowControl w:val="0"/>
      <w:snapToGri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443A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443ABF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443ABF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43A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qFormat/>
    <w:rsid w:val="00443A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qFormat/>
    <w:rsid w:val="00443ABF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443ABF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Normal (Web)"/>
    <w:basedOn w:val="a"/>
    <w:qFormat/>
    <w:rsid w:val="0044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qFormat/>
    <w:rsid w:val="00443A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qFormat/>
    <w:rsid w:val="00443ABF"/>
  </w:style>
  <w:style w:type="paragraph" w:styleId="af0">
    <w:name w:val="List Paragraph"/>
    <w:basedOn w:val="a"/>
    <w:uiPriority w:val="34"/>
    <w:qFormat/>
    <w:rsid w:val="00443ABF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443ABF"/>
    <w:pPr>
      <w:spacing w:after="0" w:line="240" w:lineRule="auto"/>
    </w:pPr>
  </w:style>
  <w:style w:type="character" w:customStyle="1" w:styleId="10">
    <w:name w:val="Слабое выделение1"/>
    <w:basedOn w:val="a0"/>
    <w:uiPriority w:val="19"/>
    <w:qFormat/>
    <w:rsid w:val="00443ABF"/>
    <w:rPr>
      <w:i/>
      <w:iCs/>
      <w:color w:val="7F7F7F" w:themeColor="text1" w:themeTint="80"/>
    </w:rPr>
  </w:style>
  <w:style w:type="paragraph" w:customStyle="1" w:styleId="msonormalmailrucssattributepostfix">
    <w:name w:val="msonormal_mailru_css_attribute_postfix"/>
    <w:basedOn w:val="a"/>
    <w:qFormat/>
    <w:rsid w:val="0044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43A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443ABF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qFormat/>
    <w:locked/>
    <w:rsid w:val="00443ABF"/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rsid w:val="00443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qFormat/>
    <w:rsid w:val="00443ABF"/>
    <w:rPr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443ABF"/>
    <w:pPr>
      <w:widowControl w:val="0"/>
      <w:shd w:val="clear" w:color="auto" w:fill="FFFFFF"/>
      <w:spacing w:after="0" w:line="312" w:lineRule="exact"/>
      <w:ind w:hanging="160"/>
      <w:jc w:val="both"/>
    </w:pPr>
    <w:rPr>
      <w:spacing w:val="-5"/>
    </w:rPr>
  </w:style>
  <w:style w:type="character" w:customStyle="1" w:styleId="Bodytext3">
    <w:name w:val="Body text3"/>
    <w:qFormat/>
    <w:rsid w:val="00443ABF"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Bodytext2">
    <w:name w:val="Body text2"/>
    <w:qFormat/>
    <w:rsid w:val="00443ABF"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styleId="af2">
    <w:name w:val="Placeholder Text"/>
    <w:basedOn w:val="a0"/>
    <w:uiPriority w:val="99"/>
    <w:semiHidden/>
    <w:qFormat/>
    <w:rsid w:val="00443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10909</Words>
  <Characters>62185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3</cp:revision>
  <cp:lastPrinted>2024-02-20T05:15:00Z</cp:lastPrinted>
  <dcterms:created xsi:type="dcterms:W3CDTF">2024-02-20T04:17:00Z</dcterms:created>
  <dcterms:modified xsi:type="dcterms:W3CDTF">2024-02-20T05:15:00Z</dcterms:modified>
</cp:coreProperties>
</file>