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44">
        <w:rPr>
          <w:rFonts w:ascii="Times New Roman" w:hAnsi="Times New Roman" w:cs="Times New Roman"/>
          <w:sz w:val="28"/>
          <w:szCs w:val="28"/>
        </w:rPr>
        <w:t>Внесены изменения в закон о занятости населения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B44">
        <w:rPr>
          <w:rFonts w:ascii="Times New Roman" w:hAnsi="Times New Roman" w:cs="Times New Roman"/>
          <w:spacing w:val="-4"/>
          <w:sz w:val="28"/>
          <w:szCs w:val="28"/>
        </w:rPr>
        <w:t>Опубликован и вступил в силу Федеральный закон от 30.04.2021 N 137-ФЗ "О внесении изменений в Закон Российской Федерации "О занятости населения в Российской Федерации" (далее - Закон).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B44">
        <w:rPr>
          <w:rFonts w:ascii="Times New Roman" w:hAnsi="Times New Roman" w:cs="Times New Roman"/>
          <w:spacing w:val="-4"/>
          <w:sz w:val="28"/>
          <w:szCs w:val="28"/>
        </w:rPr>
        <w:t xml:space="preserve">Законодателем внесены изменения в Закон «О занятости населения в Российской Федерации», корреспондирующие поправкам, ранее внесенным в трудовое законодательство в части выплат увольняемым работникам. 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B44">
        <w:rPr>
          <w:rFonts w:ascii="Times New Roman" w:hAnsi="Times New Roman" w:cs="Times New Roman"/>
          <w:spacing w:val="-4"/>
          <w:sz w:val="28"/>
          <w:szCs w:val="28"/>
        </w:rPr>
        <w:t xml:space="preserve">Так, статьей 178 Трудового кодекса Российской Федерации закреплен порядок выплат работникам при ликвидации организации или сокращении штата. Установлено, что при расторжении трудового договора в связи с ликвидацией организации либо сокращением численности или штата работников увольняемому работнику должно быть выплачено выходное пособие в размере среднего месячного заработка. Взамен выплат среднего месячного заработка за период трудоустройства работодатель вправе выплатить работнику единовременную компенсацию в размере </w:t>
      </w:r>
      <w:proofErr w:type="spellStart"/>
      <w:r w:rsidRPr="008B5B44">
        <w:rPr>
          <w:rFonts w:ascii="Times New Roman" w:hAnsi="Times New Roman" w:cs="Times New Roman"/>
          <w:spacing w:val="-4"/>
          <w:sz w:val="28"/>
          <w:szCs w:val="28"/>
        </w:rPr>
        <w:t>двухкратного</w:t>
      </w:r>
      <w:proofErr w:type="spellEnd"/>
      <w:r w:rsidRPr="008B5B44">
        <w:rPr>
          <w:rFonts w:ascii="Times New Roman" w:hAnsi="Times New Roman" w:cs="Times New Roman"/>
          <w:spacing w:val="-4"/>
          <w:sz w:val="28"/>
          <w:szCs w:val="28"/>
        </w:rPr>
        <w:t xml:space="preserve"> среднего месячного заработка. При ликвидации организации выплаты среднего месячного заработка за период трудоустройства и выплата единовременной компенсации должны быть произведены до завершения ликвидации организации. Кроме того, в случае расторжения трудового договора в связи с отказом работника от перевода на другую работу, восстановлением на работе работника, отказом работника от продолжения работы в связи с изменением определенных сторонами условий трудового договора и других случаях, работнику выплачивается выходное пособие в размере двухнедельного среднего заработка.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B44">
        <w:rPr>
          <w:rFonts w:ascii="Times New Roman" w:hAnsi="Times New Roman" w:cs="Times New Roman"/>
          <w:spacing w:val="-4"/>
          <w:sz w:val="28"/>
          <w:szCs w:val="28"/>
        </w:rPr>
        <w:t>Корреспондирующими поправками в законодательство о занятости населения установлено, что при признании граждан безработными в качестве заработка не учитываются выплаты выходного пособия и среднего месячного заработка за период трудоустройства и единовременной компенсации гражданам, уволенным в связи с ликвидацией организации, сокращением численности или штата работников организации.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B44">
        <w:rPr>
          <w:rFonts w:ascii="Times New Roman" w:hAnsi="Times New Roman" w:cs="Times New Roman"/>
          <w:spacing w:val="-4"/>
          <w:sz w:val="28"/>
          <w:szCs w:val="28"/>
        </w:rPr>
        <w:t>Кроме того, гражданам, уволенным в связи с ликвидацией организации, сокращением численности или штата работников организации, признанным безработными, но не трудоустроенным в период, за который им по последнему месту работы были выплачены выходное пособие, средний месячный заработок за период трудоустройства и единовременная компенсация, пособие по безработице начисляется начиная с первого дня по истечении указанного периода.</w:t>
      </w:r>
    </w:p>
    <w:p w:rsidR="008B5B44" w:rsidRPr="008B5B44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11D" w:rsidRPr="006B21A9" w:rsidRDefault="008B5B44" w:rsidP="008B5B4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B44">
        <w:rPr>
          <w:rFonts w:ascii="Times New Roman" w:hAnsi="Times New Roman" w:cs="Times New Roman"/>
          <w:sz w:val="28"/>
          <w:szCs w:val="28"/>
        </w:rPr>
        <w:t>Изменения вступили в силу 11.05.2021</w:t>
      </w:r>
    </w:p>
    <w:sectPr w:rsidR="00DB011D" w:rsidRPr="006B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034C5"/>
    <w:rsid w:val="0064764D"/>
    <w:rsid w:val="006B21A9"/>
    <w:rsid w:val="006C0C1E"/>
    <w:rsid w:val="00704A4C"/>
    <w:rsid w:val="007862DF"/>
    <w:rsid w:val="00864653"/>
    <w:rsid w:val="008B5B44"/>
    <w:rsid w:val="008E1FF4"/>
    <w:rsid w:val="009E2134"/>
    <w:rsid w:val="00C12BFF"/>
    <w:rsid w:val="00C526F7"/>
    <w:rsid w:val="00C87C3C"/>
    <w:rsid w:val="00D678B0"/>
    <w:rsid w:val="00DB011D"/>
    <w:rsid w:val="00DD3E2F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2021-06-19T16:21:00Z</dcterms:created>
  <dcterms:modified xsi:type="dcterms:W3CDTF">2021-06-19T16:21:00Z</dcterms:modified>
</cp:coreProperties>
</file>