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01" w:rsidRDefault="00F2170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05667" cy="2679589"/>
            <wp:effectExtent l="0" t="0" r="0" b="6985"/>
            <wp:docPr id="1" name="Рисунок 1" descr="https://avatars.mds.yandex.net/i?id=661faacb9ad729c8e26cceea310f7a05091e0663-508407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61faacb9ad729c8e26cceea310f7a05091e0663-508407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669" cy="267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700" w:rsidRPr="00F21700" w:rsidRDefault="00F21700" w:rsidP="00F21700">
      <w:pPr>
        <w:spacing w:after="0" w:line="330" w:lineRule="atLeast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2170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Уважаемые работодатели,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 w:rsidRPr="00F2170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дминистрация </w:t>
      </w:r>
      <w:r w:rsidRPr="00F21700">
        <w:rPr>
          <w:rStyle w:val="a5"/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Pr="00F21700">
        <w:rPr>
          <w:rStyle w:val="a5"/>
          <w:rFonts w:ascii="Times New Roman" w:hAnsi="Times New Roman" w:cs="Times New Roman"/>
          <w:b w:val="0"/>
          <w:sz w:val="28"/>
          <w:szCs w:val="28"/>
        </w:rPr>
        <w:t>Ахтубинский</w:t>
      </w:r>
      <w:proofErr w:type="spellEnd"/>
      <w:r w:rsidRPr="00F2170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муниципальный район Астраханской области» </w:t>
      </w:r>
      <w:r w:rsidRPr="00F2170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напоминает, что в 2026 году будет продолжена работа по противодействию неформальной (теневой) занятости. Это работа без официального оформления трудовых отношений либо с выплатой заработной платы «в конверте». </w:t>
      </w:r>
    </w:p>
    <w:p w:rsidR="00F21700" w:rsidRPr="00F21700" w:rsidRDefault="00F21700" w:rsidP="00F21700">
      <w:pPr>
        <w:spacing w:after="0" w:line="33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700">
        <w:rPr>
          <w:rStyle w:val="a5"/>
          <w:rFonts w:ascii="Times New Roman" w:hAnsi="Times New Roman" w:cs="Times New Roman"/>
          <w:b w:val="0"/>
          <w:sz w:val="28"/>
          <w:szCs w:val="28"/>
        </w:rPr>
        <w:t>Неформальная занятость (неофициальное трудоустройство) лишает работника преимуществ</w:t>
      </w:r>
      <w:r w:rsidRPr="00F217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21700">
        <w:rPr>
          <w:rFonts w:ascii="Times New Roman" w:hAnsi="Times New Roman" w:cs="Times New Roman"/>
          <w:sz w:val="28"/>
          <w:szCs w:val="28"/>
        </w:rPr>
        <w:t xml:space="preserve">Отсутствие официального оформления лишает возможности получать оплачиваемый отпуск, больничный лист, пенсионные отчисления, а также ставит под угрозу получение компенсаций при увольнении или производственной травме.  </w:t>
      </w:r>
    </w:p>
    <w:p w:rsidR="00F21700" w:rsidRDefault="00F21700" w:rsidP="00F21700">
      <w:pPr>
        <w:spacing w:after="0" w:line="33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F38">
        <w:rPr>
          <w:rFonts w:ascii="Times New Roman" w:hAnsi="Times New Roman" w:cs="Times New Roman"/>
          <w:b/>
          <w:bCs/>
          <w:sz w:val="28"/>
          <w:szCs w:val="28"/>
        </w:rPr>
        <w:t>Признаками неформальной занятости является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51AA9">
        <w:rPr>
          <w:rFonts w:ascii="Times New Roman" w:hAnsi="Times New Roman" w:cs="Times New Roman"/>
          <w:sz w:val="28"/>
          <w:szCs w:val="28"/>
        </w:rPr>
        <w:t xml:space="preserve"> отсутствие трудового договора, оформление гражданско-правового договора при фактических трудовых отношениях, выплата заработной платы ниже МРОТ, отсутствие записей о трудовой деятельности, регулярные выплаты без отражения в официальных документах. </w:t>
      </w:r>
    </w:p>
    <w:p w:rsidR="00F21700" w:rsidRPr="00174F38" w:rsidRDefault="00F21700" w:rsidP="00F21700">
      <w:pPr>
        <w:spacing w:after="0" w:line="33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F38">
        <w:rPr>
          <w:rFonts w:ascii="Times New Roman" w:hAnsi="Times New Roman" w:cs="Times New Roman"/>
          <w:b/>
          <w:bCs/>
          <w:sz w:val="28"/>
          <w:szCs w:val="28"/>
        </w:rPr>
        <w:t>Опасность неформальной занятости для работника</w:t>
      </w:r>
      <w:r w:rsidRPr="00174F38">
        <w:rPr>
          <w:rFonts w:ascii="Times New Roman" w:hAnsi="Times New Roman" w:cs="Times New Roman"/>
          <w:sz w:val="28"/>
          <w:szCs w:val="28"/>
        </w:rPr>
        <w:t>: отсутствие трудового стажа и пенсионных начислений, оплачиваемых отпусков и больничных, невозможность защитить свои права при конфликте с работодателем, риск внезапной потери работы без компенсаций, отсутствие социальных гарантий и страховой защиты.</w:t>
      </w:r>
    </w:p>
    <w:p w:rsidR="00F21700" w:rsidRDefault="00F21700" w:rsidP="00F21700">
      <w:pPr>
        <w:spacing w:after="0" w:line="33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F38">
        <w:rPr>
          <w:rFonts w:ascii="Times New Roman" w:hAnsi="Times New Roman" w:cs="Times New Roman"/>
          <w:b/>
          <w:bCs/>
          <w:sz w:val="28"/>
          <w:szCs w:val="28"/>
        </w:rPr>
        <w:t xml:space="preserve"> Риски для работодателей</w:t>
      </w:r>
      <w:r w:rsidRPr="00174F38">
        <w:rPr>
          <w:rFonts w:ascii="Times New Roman" w:hAnsi="Times New Roman" w:cs="Times New Roman"/>
          <w:sz w:val="28"/>
          <w:szCs w:val="28"/>
        </w:rPr>
        <w:t xml:space="preserve">: административные штрафы и доначисление налогов, повышенное внимание со стороны контрольных и надзорных органов, ограничения на участие в государственных программах и получении субсидий, </w:t>
      </w:r>
      <w:proofErr w:type="spellStart"/>
      <w:r w:rsidRPr="00174F38">
        <w:rPr>
          <w:rFonts w:ascii="Times New Roman" w:hAnsi="Times New Roman" w:cs="Times New Roman"/>
          <w:sz w:val="28"/>
          <w:szCs w:val="28"/>
        </w:rPr>
        <w:t>репутационные</w:t>
      </w:r>
      <w:proofErr w:type="spellEnd"/>
      <w:r w:rsidRPr="00174F38">
        <w:rPr>
          <w:rFonts w:ascii="Times New Roman" w:hAnsi="Times New Roman" w:cs="Times New Roman"/>
          <w:sz w:val="28"/>
          <w:szCs w:val="28"/>
        </w:rPr>
        <w:t xml:space="preserve"> потери.  </w:t>
      </w:r>
      <w:r w:rsidRPr="00951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700" w:rsidRPr="00EC5E09" w:rsidRDefault="00F21700" w:rsidP="00F21700">
      <w:pPr>
        <w:spacing w:after="0" w:line="330" w:lineRule="atLeast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C5E09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1700" w:rsidRPr="00174F38" w:rsidRDefault="00F21700" w:rsidP="00F21700">
      <w:pPr>
        <w:spacing w:after="0" w:line="33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F38">
        <w:rPr>
          <w:rFonts w:ascii="Times New Roman" w:hAnsi="Times New Roman" w:cs="Times New Roman"/>
          <w:sz w:val="28"/>
          <w:szCs w:val="28"/>
        </w:rPr>
        <w:t>•</w:t>
      </w:r>
      <w:r w:rsidRPr="00174F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Для р</w:t>
      </w:r>
      <w:r w:rsidRPr="00174F38">
        <w:rPr>
          <w:rFonts w:ascii="Times New Roman" w:hAnsi="Times New Roman" w:cs="Times New Roman"/>
          <w:sz w:val="28"/>
          <w:szCs w:val="28"/>
        </w:rPr>
        <w:t>аботодател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74F38">
        <w:rPr>
          <w:rFonts w:ascii="Times New Roman" w:hAnsi="Times New Roman" w:cs="Times New Roman"/>
          <w:sz w:val="28"/>
          <w:szCs w:val="28"/>
        </w:rPr>
        <w:t xml:space="preserve"> — соблюдать трудовое законодательство при трудоустройстве наёмных работников, в том числе в части оформления трудовых отношений, оплаты труда и охраны труда.  </w:t>
      </w:r>
    </w:p>
    <w:p w:rsidR="00F21700" w:rsidRDefault="00F21700" w:rsidP="00F21700">
      <w:pPr>
        <w:pStyle w:val="a6"/>
        <w:numPr>
          <w:ilvl w:val="0"/>
          <w:numId w:val="1"/>
        </w:numPr>
        <w:spacing w:after="0" w:line="33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</w:t>
      </w:r>
      <w:r w:rsidRPr="00EC5E09">
        <w:rPr>
          <w:rFonts w:ascii="Times New Roman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C5E09">
        <w:rPr>
          <w:rFonts w:ascii="Times New Roman" w:hAnsi="Times New Roman" w:cs="Times New Roman"/>
          <w:sz w:val="28"/>
          <w:szCs w:val="28"/>
        </w:rPr>
        <w:t xml:space="preserve"> — избегать неформального трудоустройства, так как отсутствие официального трудоустройства лишает работника многих социальных и трудовых гарантий.  </w:t>
      </w:r>
    </w:p>
    <w:p w:rsidR="00F21700" w:rsidRPr="00F21700" w:rsidRDefault="00F21700">
      <w:bookmarkStart w:id="0" w:name="_GoBack"/>
      <w:bookmarkEnd w:id="0"/>
    </w:p>
    <w:sectPr w:rsidR="00F21700" w:rsidRPr="00F21700" w:rsidSect="00F217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435B6"/>
    <w:multiLevelType w:val="hybridMultilevel"/>
    <w:tmpl w:val="9DB6C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71"/>
    <w:rsid w:val="003D0B01"/>
    <w:rsid w:val="00E03B71"/>
    <w:rsid w:val="00F2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70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21700"/>
    <w:rPr>
      <w:b/>
      <w:bCs/>
    </w:rPr>
  </w:style>
  <w:style w:type="paragraph" w:styleId="a6">
    <w:name w:val="List Paragraph"/>
    <w:basedOn w:val="a"/>
    <w:uiPriority w:val="34"/>
    <w:qFormat/>
    <w:rsid w:val="00F21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70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21700"/>
    <w:rPr>
      <w:b/>
      <w:bCs/>
    </w:rPr>
  </w:style>
  <w:style w:type="paragraph" w:styleId="a6">
    <w:name w:val="List Paragraph"/>
    <w:basedOn w:val="a"/>
    <w:uiPriority w:val="34"/>
    <w:qFormat/>
    <w:rsid w:val="00F21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</dc:creator>
  <cp:keywords/>
  <dc:description/>
  <cp:lastModifiedBy>251</cp:lastModifiedBy>
  <cp:revision>2</cp:revision>
  <dcterms:created xsi:type="dcterms:W3CDTF">2026-02-05T11:49:00Z</dcterms:created>
  <dcterms:modified xsi:type="dcterms:W3CDTF">2026-02-05T11:56:00Z</dcterms:modified>
</cp:coreProperties>
</file>