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3B" w:rsidRPr="00041C90" w:rsidRDefault="0039233B" w:rsidP="00041C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36"/>
          <w:szCs w:val="36"/>
          <w:lang w:eastAsia="ru-RU"/>
        </w:rPr>
      </w:pPr>
      <w:r w:rsidRPr="00041C90">
        <w:rPr>
          <w:rFonts w:ascii="Times New Roman" w:eastAsia="Times New Roman" w:hAnsi="Times New Roman" w:cs="Times New Roman"/>
          <w:i/>
          <w:color w:val="000000"/>
          <w:kern w:val="36"/>
          <w:sz w:val="36"/>
          <w:szCs w:val="36"/>
          <w:lang w:eastAsia="ru-RU"/>
        </w:rPr>
        <w:t>Неформальная (теневая) занятость и её последствия</w:t>
      </w:r>
    </w:p>
    <w:p w:rsidR="0039233B" w:rsidRPr="0039233B" w:rsidRDefault="0039233B" w:rsidP="00041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233B" w:rsidRPr="0039233B" w:rsidRDefault="0039233B" w:rsidP="0039233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3B">
        <w:rPr>
          <w:rFonts w:ascii="Times New Roman" w:eastAsia="Times New Roman" w:hAnsi="Times New Roman" w:cs="Times New Roman"/>
          <w:noProof/>
          <w:color w:val="0065A2"/>
          <w:sz w:val="28"/>
          <w:szCs w:val="28"/>
          <w:lang w:eastAsia="ru-RU"/>
        </w:rPr>
        <w:drawing>
          <wp:inline distT="0" distB="0" distL="0" distR="0" wp14:anchorId="1FC24384" wp14:editId="7AA4DB6B">
            <wp:extent cx="5724939" cy="2735249"/>
            <wp:effectExtent l="0" t="0" r="0" b="8255"/>
            <wp:docPr id="1" name="Рисунок 1" descr="https://nanraionadm.khabkrai.ru/photos/21353_xy289x19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big" descr="https://nanraionadm.khabkrai.ru/photos/21353_xy289x19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939" cy="273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33B" w:rsidRPr="0039233B" w:rsidRDefault="0039233B" w:rsidP="00041C90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Теневая занятость (или неформальная занятость), в России иногда также называемая «левой работой», — это вид занятости в неформальной экономике, когда факт установления трудовых отношений между работником и работодателем скрывается от официальных властей. Обычно эти отношения скрываются по инициативе работодателя или работника для того, чтобы не платить налоги или обойти тот или иной закон. В этом случае расчёт обычно производится наличными, зачастую работодателя не интересует прошлое работника и его документы.</w:t>
      </w:r>
    </w:p>
    <w:p w:rsidR="0039233B" w:rsidRPr="0039233B" w:rsidRDefault="0039233B" w:rsidP="00041C90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Неформальную занятость можно определить как «любые виды трудовых отношений, основанные на устной договоренности». Не секрет, что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отношений, то есть предлагают ему работать «</w:t>
      </w:r>
      <w:proofErr w:type="spellStart"/>
      <w:r w:rsidRPr="0039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вчерную</w:t>
      </w:r>
      <w:proofErr w:type="spellEnd"/>
      <w:r w:rsidRPr="0039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Да и многие работники предпочитают работать без официального оформления.</w:t>
      </w:r>
    </w:p>
    <w:p w:rsidR="0039233B" w:rsidRPr="0039233B" w:rsidRDefault="0039233B" w:rsidP="00041C90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люди переходят в неформальную занятость? Здесь существует несколько основных причин: низкая правовая культура населения, невозможность устроиться по договорной форме (большая конкуренция, маленькое предложение, нежелание работодателя выплачивать налоги); гибкий график работы; дополнительный доход; пример друзей, нежелание работать под надзором начальства или в коллективе; устройство на работу без высокого уровня образования, квалификации. Молодежь склонна к неформальной занятости, потому что здесь сказываются отсутствие образования, невозможность устроится без опыта работы, также сложность совмещать учебу и иную деятельность. Многие пожилые люди, не имея возможности трудоустройства, начинают заниматься сельским хозяйством на продажу, что увеличивает их благосостояние, но данную деятельность нельзя отнести к зарегистрированной занятости.</w:t>
      </w:r>
    </w:p>
    <w:p w:rsidR="0039233B" w:rsidRPr="0039233B" w:rsidRDefault="0039233B" w:rsidP="00041C90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Соглашаясь работать неформально, работник рискует:</w:t>
      </w:r>
    </w:p>
    <w:p w:rsidR="0039233B" w:rsidRPr="0039233B" w:rsidRDefault="0039233B" w:rsidP="0039233B">
      <w:pPr>
        <w:shd w:val="clear" w:color="auto" w:fill="FFFFFF"/>
        <w:spacing w:after="36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заниженную оплату труда;</w:t>
      </w:r>
    </w:p>
    <w:p w:rsidR="0039233B" w:rsidRPr="0039233B" w:rsidRDefault="0039233B" w:rsidP="00041C9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 получить заработную плату в случае любого конфликта с работодателем;</w:t>
      </w:r>
    </w:p>
    <w:p w:rsidR="0039233B" w:rsidRPr="0039233B" w:rsidRDefault="0039233B" w:rsidP="00041C9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получить отпускные или вовсе не пойти в отпуск;</w:t>
      </w:r>
    </w:p>
    <w:p w:rsidR="0039233B" w:rsidRPr="0039233B" w:rsidRDefault="0039233B" w:rsidP="00041C9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получить оплату листка нетрудоспособности;</w:t>
      </w:r>
    </w:p>
    <w:p w:rsidR="0039233B" w:rsidRPr="0039233B" w:rsidRDefault="0039233B" w:rsidP="00041C9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полностью лишиться социальных гарантий, предусмотренных трудовым договором;</w:t>
      </w:r>
    </w:p>
    <w:p w:rsidR="0039233B" w:rsidRPr="0039233B" w:rsidRDefault="0039233B" w:rsidP="00041C9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получить отказ в расследовании несчастного случая на производстве;</w:t>
      </w:r>
    </w:p>
    <w:p w:rsidR="0039233B" w:rsidRPr="0039233B" w:rsidRDefault="0039233B" w:rsidP="00041C9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получить расчет при увольнении;</w:t>
      </w:r>
    </w:p>
    <w:p w:rsidR="0039233B" w:rsidRPr="0039233B" w:rsidRDefault="0039233B" w:rsidP="00041C9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получить отказ в выдаче необходимого ему кредита;</w:t>
      </w:r>
    </w:p>
    <w:p w:rsidR="0039233B" w:rsidRPr="0039233B" w:rsidRDefault="0039233B" w:rsidP="00041C9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получить отказ в выдаче визы.</w:t>
      </w:r>
    </w:p>
    <w:p w:rsidR="0039233B" w:rsidRPr="0039233B" w:rsidRDefault="0039233B" w:rsidP="00041C90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с его зарплаты не будут осуществляться пенсионные начисления. Неприятность этой ситуации человек почувствует более остро, ближе к старости.</w:t>
      </w:r>
    </w:p>
    <w:p w:rsidR="0039233B" w:rsidRPr="0039233B" w:rsidRDefault="0039233B" w:rsidP="00041C90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9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работодатель не оформил с сотрудником трудовой договор или выплачивает «серую» заработную плату, в первую очередь, следует обратиться к самому работодателю. При отказе работодателя заключить трудовой договор гражданин имеет право обратиться в Прокуратуру, Государственную инспекцию труда, Суд.</w:t>
      </w:r>
    </w:p>
    <w:p w:rsidR="00C9716A" w:rsidRPr="0039233B" w:rsidRDefault="00C9716A" w:rsidP="00392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716A" w:rsidRPr="0039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CD"/>
    <w:rsid w:val="00041C90"/>
    <w:rsid w:val="0039233B"/>
    <w:rsid w:val="0063613A"/>
    <w:rsid w:val="00C9716A"/>
    <w:rsid w:val="00DD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23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3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rapper">
    <w:name w:val="wrapper"/>
    <w:basedOn w:val="a0"/>
    <w:rsid w:val="0039233B"/>
  </w:style>
  <w:style w:type="character" w:styleId="a3">
    <w:name w:val="Hyperlink"/>
    <w:basedOn w:val="a0"/>
    <w:uiPriority w:val="99"/>
    <w:semiHidden/>
    <w:unhideWhenUsed/>
    <w:rsid w:val="003923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23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3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rapper">
    <w:name w:val="wrapper"/>
    <w:basedOn w:val="a0"/>
    <w:rsid w:val="0039233B"/>
  </w:style>
  <w:style w:type="character" w:styleId="a3">
    <w:name w:val="Hyperlink"/>
    <w:basedOn w:val="a0"/>
    <w:uiPriority w:val="99"/>
    <w:semiHidden/>
    <w:unhideWhenUsed/>
    <w:rsid w:val="003923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5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052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696">
              <w:marLeft w:val="0"/>
              <w:marRight w:val="42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23417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  <w:div w:id="13676053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77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nanraionadm.khabkrai.ru/Deyatelnost/Legalizaciya-trudovyh-otnoshenij/96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</dc:creator>
  <cp:keywords/>
  <dc:description/>
  <cp:lastModifiedBy>251</cp:lastModifiedBy>
  <cp:revision>4</cp:revision>
  <dcterms:created xsi:type="dcterms:W3CDTF">2025-08-27T07:50:00Z</dcterms:created>
  <dcterms:modified xsi:type="dcterms:W3CDTF">2025-08-28T11:59:00Z</dcterms:modified>
</cp:coreProperties>
</file>