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BF" w:rsidRPr="00BE2015" w:rsidRDefault="00443ABF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43ABF" w:rsidRPr="00BE2015" w:rsidRDefault="00443ABF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52AEE" w:rsidRPr="00BE2015" w:rsidRDefault="00652AEE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ABF" w:rsidRPr="00BE2015" w:rsidRDefault="00652AEE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Ахтубинский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</w:t>
      </w:r>
    </w:p>
    <w:p w:rsidR="00652AEE" w:rsidRPr="00BE2015" w:rsidRDefault="00652AEE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Астраханской области»</w:t>
      </w:r>
    </w:p>
    <w:p w:rsidR="00652AEE" w:rsidRPr="00BE2015" w:rsidRDefault="00652AEE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2015" w:rsidRPr="00BE2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57148" w:rsidRPr="00BE2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80A12" w:rsidRPr="00BE2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357148" w:rsidRPr="00BE2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80A12" w:rsidRPr="00BE2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.2025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80A12" w:rsidRPr="00BE2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357148" w:rsidRPr="00BE2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</w:p>
    <w:p w:rsidR="00443ABF" w:rsidRPr="00BE2015" w:rsidRDefault="00443ABF" w:rsidP="00652AEE">
      <w:pPr>
        <w:widowControl w:val="0"/>
        <w:snapToGri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0DF" w:rsidRPr="00BE2015" w:rsidRDefault="00E000D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</w:p>
    <w:p w:rsidR="005C2447" w:rsidRPr="00BE2015" w:rsidRDefault="00652AE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объектов капитального </w:t>
      </w:r>
    </w:p>
    <w:p w:rsidR="005C2447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 комплексное развитие систем коммунальной инфраструктуры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 Ахтубинского района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3AC6" w:rsidRPr="00BE2015" w:rsidRDefault="004D3AC6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D3AC6" w:rsidRPr="00BE2015" w:rsidRDefault="004D3AC6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443ABF" w:rsidRPr="00BE2015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и комплексное развитие систем коммунальной инфраструктуры поселений Ахтубинского</w:t>
            </w:r>
            <w:r w:rsidR="0043200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программа)</w:t>
            </w:r>
          </w:p>
        </w:tc>
      </w:tr>
      <w:tr w:rsidR="00443ABF" w:rsidRPr="00BE2015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BE2015" w:rsidRDefault="009E4024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443ABF" w:rsidRPr="00BE2015" w:rsidRDefault="00E000D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МО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район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414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муниципальных программ на 202</w:t>
            </w:r>
            <w:r w:rsidR="00414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</w:t>
            </w:r>
            <w:r w:rsidR="009E402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4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3200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4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22B0" w:rsidRPr="00BE2015" w:rsidRDefault="009322B0" w:rsidP="00A665C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МО «Ахтубински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район» от 31.07.2023 № 437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Перечня муниципальных программ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плановый период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4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443ABF" w:rsidRPr="00BE2015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</w:t>
            </w:r>
            <w:r w:rsidR="009322B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хозяйства администрации муниципального образования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43200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3200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05D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BE2015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</w:t>
            </w:r>
            <w:r w:rsidR="009322B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хозяйства администрации муниципального образования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="00905D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05D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BE2015" w:rsidTr="005D19BE">
        <w:trPr>
          <w:trHeight w:val="993"/>
        </w:trPr>
        <w:tc>
          <w:tcPr>
            <w:tcW w:w="4106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</w:t>
            </w:r>
            <w:r w:rsidR="009322B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хозяйства администрации муниципального образования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="00905D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05D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на территории Ахтубинского 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7CF8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жилищно-коммунального хозяйства на территории Ахтубинского 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численности безнадзорных животных в Ахтубинском районе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00D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BE2015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 муниципальной программы                                   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                                  </w:t>
            </w: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AEE" w:rsidRPr="00BE2015" w:rsidRDefault="00652AEE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и источники финансирования муниципальной программы (в том числе по подпрограммам)    </w:t>
            </w: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и устойчивое территориальное развитие Ахтубинского района;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функционирования и развития систем коммунального комплекса;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и надежности предоставления коммунальных услуг жителям Ахтубинского района;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благополучие населения;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топливом (мазутом, печным топливом), улучшение условий проживания;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эффективной системы, стимулирующей и поддерживающей повышение энергетической эффективности, обеспечивающей снижение энергоемкости;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развития территории и повышение инвестиционной привлекательности Ахтубинского района;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организационно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нормативно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мероприятий, направленных на оптимизацию, развитие и модернизацию коммунальных систем;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систем и качества предоставляемых коммунальных услуг; 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центра временного содержания безнадзорных животных на территории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район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потерь общего объема энергоресурсов на территории Ахтубинского района;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0D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объема потребления энергоресурсов на территории Астраханской области на 5 % к 202</w:t>
            </w:r>
            <w:r w:rsidR="00905D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бесперебойного оказания жилищно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в сфере благоустройства и жилищно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хозяйства, включенных в перечень расходов социально значимого характера, подлежащих финансированию в первоочередном порядке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с 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поэтапно: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BE2015" w:rsidRDefault="00443ABF" w:rsidP="0073447E">
            <w:pPr>
              <w:widowControl w:val="0"/>
              <w:tabs>
                <w:tab w:val="center" w:pos="24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этап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  <w:r w:rsidR="0073447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этап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финансирования: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</w:t>
            </w:r>
            <w:r w:rsidR="00646C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финансирования составляет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7F702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702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E19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73447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  <w:r w:rsidR="0073447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02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7F702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05D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5D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905D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</w:t>
            </w:r>
            <w:r w:rsidR="00E000D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00D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3447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447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73447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E19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0D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11 193,</w:t>
            </w:r>
            <w:r w:rsidR="000C4E19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A69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7A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5A69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7A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95A69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95A69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6C16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6C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 –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       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BE2015" w:rsidRDefault="00646C16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BE2015" w:rsidRDefault="00026947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46C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46C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5F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6C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BE2015" w:rsidRDefault="00646C16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C4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BE2015" w:rsidRDefault="00646C16" w:rsidP="0073447E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A084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</w:t>
            </w:r>
            <w:r w:rsidR="00646C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джета Астраханской области </w:t>
            </w:r>
            <w:r w:rsidR="00F2388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46C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55F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215 148,0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53 719,5</w:t>
            </w:r>
            <w:r w:rsidR="006955F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0269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714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</w:t>
            </w:r>
            <w:r w:rsidR="0073447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23 493,</w:t>
            </w:r>
            <w:r w:rsidR="0017714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11 193,</w:t>
            </w:r>
            <w:r w:rsidR="0017714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447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3447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E22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E22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E22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E22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00D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955F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02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7F702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11 193,</w:t>
            </w:r>
            <w:r w:rsidR="0017714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17714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4 100,0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4 100,0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Федерального бюджета – 0,00                тыс. руб.;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0,00 тыс. руб.;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0,00 тыс. руб.;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0,00 тыс. руб.;</w:t>
            </w:r>
          </w:p>
          <w:p w:rsidR="0058504E" w:rsidRPr="00BE2015" w:rsidRDefault="00BE2015" w:rsidP="0058504E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года – </w:t>
            </w:r>
            <w:r w:rsidR="0058504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504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A2F7F" w:rsidRPr="00BE2015" w:rsidRDefault="00EA2F7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на территории Ахтубинского 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955F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55F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335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5F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35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1CC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A46FA3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00D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74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0B8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374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E1CC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3741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E1CC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="00FF5BF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20A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3609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609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0A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0B8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3609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609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CC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5BF5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5BF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="0050236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Астраханской области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78C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5BF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FF5BF5" w:rsidRPr="00BE2015" w:rsidRDefault="00FF5BF5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F5BF5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C133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20A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C40B8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5BF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F5BF5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BC133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1CC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5BF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F5BF5" w:rsidRDefault="00DE1CC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="00FF5BF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BE2015" w:rsidRPr="00BE2015" w:rsidRDefault="00BE2015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F8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жилищно-коммунального хозяйства на территории Ахтубинского 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7CF8" w:rsidRPr="00BE2015" w:rsidRDefault="001F7CF8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–               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BE2015" w:rsidRDefault="001F7CF8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7CF8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1F7CF8" w:rsidRPr="00BE2015" w:rsidRDefault="001F7CF8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Федерального бюджета – 0,00                тыс. руб.;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0,00 тыс. руб.;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0,00 тыс. руб.;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года – 0,00 тыс. руб.;</w:t>
            </w:r>
          </w:p>
          <w:p w:rsidR="0058504E" w:rsidRPr="00BE2015" w:rsidRDefault="00BE2015" w:rsidP="0058504E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года – </w:t>
            </w:r>
            <w:r w:rsidR="0058504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504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8504E" w:rsidRPr="00BE2015" w:rsidRDefault="0058504E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F8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– 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1F7CF8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BE2015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BE2015" w:rsidRPr="00BE2015" w:rsidRDefault="00BE2015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численности безнадзорных животных в Ахтубинском районе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D9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11 771,7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D5F2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1CC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0 020,1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10 020,10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Федерального бюджета – 0,00                тыс. руб.;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0,00 тыс. руб.;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0,00 тыс. руб.;</w:t>
            </w:r>
          </w:p>
          <w:p w:rsidR="0058504E" w:rsidRPr="00BE2015" w:rsidRDefault="0058504E" w:rsidP="005850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0,00 тыс. руб.;</w:t>
            </w:r>
          </w:p>
          <w:p w:rsidR="0058504E" w:rsidRPr="00BE2015" w:rsidRDefault="00BE2015" w:rsidP="0058504E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года – </w:t>
            </w:r>
            <w:r w:rsidR="0058504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504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11 771,7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2D5F28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14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7714B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56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E2015" w:rsidRPr="00BE2015" w:rsidRDefault="00BE2015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C244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347 075,7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203 376</w:t>
            </w:r>
            <w:r w:rsidR="00DC2DF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143 699,4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2DF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2DF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2DF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23DE" w:rsidRPr="00BE2015" w:rsidRDefault="00D023DE" w:rsidP="00D023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Федерального бюджета – 0,00                тыс. руб.;</w:t>
            </w:r>
          </w:p>
          <w:p w:rsidR="00D023DE" w:rsidRPr="00BE2015" w:rsidRDefault="00D023DE" w:rsidP="00D023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0,00 тыс. руб.;</w:t>
            </w:r>
          </w:p>
          <w:p w:rsidR="00D023DE" w:rsidRPr="00BE2015" w:rsidRDefault="00D023DE" w:rsidP="00D023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0,00 тыс. руб.;</w:t>
            </w:r>
          </w:p>
          <w:p w:rsidR="00D023DE" w:rsidRPr="00BE2015" w:rsidRDefault="00D023DE" w:rsidP="00D023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0,00 тыс. руб.;</w:t>
            </w:r>
          </w:p>
          <w:p w:rsidR="00D023DE" w:rsidRPr="00BE2015" w:rsidRDefault="00BE2015" w:rsidP="00D023DE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года –</w:t>
            </w:r>
            <w:r w:rsidR="00D023D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023D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347 075,7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 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A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203 376,3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2DF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58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143 699,4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2DF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C36FA4" w:rsidP="004D3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7714B" w:rsidRPr="00BE2015" w:rsidRDefault="008E456D" w:rsidP="00DF55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proofErr w:type="gramStart"/>
            <w:r w:rsidRPr="00A60C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</w:t>
            </w:r>
            <w:proofErr w:type="gramEnd"/>
            <w:r w:rsidRPr="00A60C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предусмотренные сводной бюджетной росписью по состоянию на 28.12.2024</w:t>
            </w:r>
          </w:p>
        </w:tc>
      </w:tr>
      <w:tr w:rsidR="00443ABF" w:rsidRPr="00BE2015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ечные результаты муниципальной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</w:t>
            </w:r>
          </w:p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носят комплексный характер.</w:t>
            </w:r>
          </w:p>
          <w:p w:rsidR="00443ABF" w:rsidRPr="00BE2015" w:rsidRDefault="00443ABF" w:rsidP="0073447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в себя: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перспективного развития Ахтубинского района;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Ахтубинского района качественными коммунальными услугами, соответствующими требованиям, установленным санитарно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правилами, в необходимом и достаточном количестве;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общего количества безнадзорных </w:t>
            </w:r>
            <w:r w:rsidR="004D3AC6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на территории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социальной напряженности, конфликтов и жалоб со стороны населения на агрессию безнадзорных животных, шум;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газом;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Ахтубинского района;</w:t>
            </w:r>
          </w:p>
          <w:p w:rsidR="00443ABF" w:rsidRPr="00BE2015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территорий населенных пунктов</w:t>
            </w:r>
          </w:p>
        </w:tc>
      </w:tr>
      <w:tr w:rsidR="00443ABF" w:rsidRPr="00BE2015" w:rsidTr="005D19BE">
        <w:trPr>
          <w:trHeight w:val="1171"/>
        </w:trPr>
        <w:tc>
          <w:tcPr>
            <w:tcW w:w="4106" w:type="dxa"/>
            <w:shd w:val="clear" w:color="auto" w:fill="auto"/>
          </w:tcPr>
          <w:p w:rsidR="00443ABF" w:rsidRPr="00BE2015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контроля за исполнением муниципальной программы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2D5F28" w:rsidRPr="00BE2015" w:rsidRDefault="00652AEE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43ABF" w:rsidRPr="00BE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дминистрация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области»</w:t>
            </w:r>
            <w:r w:rsidR="00443ABF" w:rsidRPr="00BE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лице управления коммунального хозяйства администрации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DC2DF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</w:t>
            </w:r>
            <w:r w:rsidR="00C070C4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Астраханской области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являясь заказчиком и координатором муниципальной программы,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несет ответственность за своевременное ее выполнение, рациональное использование выделенных бюджетных средств, размещение и исполнение заказов на поставку товаров, выполнение работ (услуг) в рамках муниципальной программы. Оценка выполнения муниципальной программы ведется ежегодно по плановым и фак</w:t>
            </w:r>
            <w:r w:rsidRPr="00BE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тически достигнутым результатам</w:t>
            </w:r>
          </w:p>
        </w:tc>
      </w:tr>
    </w:tbl>
    <w:p w:rsidR="00443ABF" w:rsidRPr="00BE2015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положения, основание для разработки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разработана в связи с необходимостью обеспечения улучшения условий проживания населения и устойчивого территориального развития Ахтубинского района.</w:t>
      </w:r>
    </w:p>
    <w:p w:rsidR="00443ABF" w:rsidRPr="00BE2015" w:rsidRDefault="00443ABF" w:rsidP="00443A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проблем, имеющихся в сфере жилищно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хозяйства, возможно исключительно программно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методом. Попытки решения тех или иных проблем в рамках годового планирования не приводят к существенным результатам.</w:t>
      </w:r>
    </w:p>
    <w:p w:rsidR="00443ABF" w:rsidRPr="00BE2015" w:rsidRDefault="00443ABF" w:rsidP="00443A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программно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метод предоставляет возможность более четкого контроля расходования финансов, планируемых и полученных результатов.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разрабатывается в соответствии с Градостроительным кодексом Российской Федерации, ст. 179 Бюджетного кодекса Российской Федерации, Федеральным законом от 06.10.2003 № 131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Астраханской области от 15.12.2022 № 640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программе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предоставления жилищно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 на территории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постановлением администрации МО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29.07.2014 № 1139                          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разработки, утверждения, реализации и оценки эффективности муниципальных программ МО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органами местного самоуправления стоит задача по строительству и реконструкции объектов, находящихся в муниципальной собственности района. Необходимо обеспечивать постоянное повышение уровня и качества жизни населения на основе формирования комплексной жилой среды, отвечающей требованиям архитектурно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выразительности, социально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и экологического комфорта, безопасности и функциональной достаточности жилых территорий.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жителей Ахтубинского района коммунальными услугами нормативного качества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приоритетных социальных, экономических проблем, решение которой необходимо для повышения качества жизни населения, обеспечения устойчивого развития производств.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системного решения проблем коммунальной сферы целесообразно использовать программно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</w:t>
      </w:r>
    </w:p>
    <w:p w:rsidR="00443ABF" w:rsidRPr="00177F03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Общая характеристика сферы реализации </w:t>
      </w:r>
    </w:p>
    <w:p w:rsidR="00443ABF" w:rsidRPr="00BE2015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программы, обоснование включения в состав </w:t>
      </w:r>
    </w:p>
    <w:p w:rsidR="00443ABF" w:rsidRPr="00BE2015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подпрограмм</w:t>
      </w:r>
    </w:p>
    <w:p w:rsidR="00443ABF" w:rsidRPr="00177F03" w:rsidRDefault="00443ABF" w:rsidP="00443ABF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</w:p>
    <w:p w:rsidR="00443ABF" w:rsidRPr="00BE2015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представляет собой комплексную систему мероприятий, направленных на:</w:t>
      </w:r>
    </w:p>
    <w:p w:rsidR="00443ABF" w:rsidRPr="00BE2015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 модернизацию жилищно</w:t>
      </w:r>
      <w:r w:rsidR="00362237"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коммунального комплекса; </w:t>
      </w:r>
    </w:p>
    <w:p w:rsidR="00443ABF" w:rsidRPr="00BE2015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надежности работы инфраструктуры жизнеобеспечения населенных пунктов;</w:t>
      </w:r>
    </w:p>
    <w:p w:rsidR="00443ABF" w:rsidRPr="00BE2015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комфортных и безопасных условий проживания населения Ахтубинского района.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системного подхода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поставленных задач                                                        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программы разработаны </w:t>
      </w:r>
      <w:r w:rsidR="0066600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подпрограмм, включающих в себя систему мероприятий по направлениям: 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систем коммунальной инфраструктуры поселений Ахтубинского района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объектов капитального строительства на территории 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Ахтубинского района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600E" w:rsidRPr="00BE2015" w:rsidRDefault="0066600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Газификация жилищно-коммунального хозяйства на территории Ахтубинского района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BE2015" w:rsidRDefault="00C070C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численности безнадзорных животных в Ахтубинском районе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энергетической эффективности на территории городских поселений Ахтубинского района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BE2015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r w:rsidRPr="00BE201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комплексное урегулирование наиболее острых и проблемных вопросов и системное развитие жилищно</w:t>
      </w:r>
      <w:r w:rsidR="00362237"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hAnsi="Times New Roman" w:cs="Times New Roman"/>
          <w:sz w:val="24"/>
          <w:szCs w:val="24"/>
          <w:lang w:eastAsia="ru-RU"/>
        </w:rPr>
        <w:t>коммунальной инфраструктуры Ахтубинского района на основе:</w:t>
      </w:r>
    </w:p>
    <w:p w:rsidR="00443ABF" w:rsidRPr="00BE2015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целей, задач, состава и структуры мероприятий и запланированных результатов;</w:t>
      </w:r>
    </w:p>
    <w:p w:rsidR="00443ABF" w:rsidRPr="00BE2015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00D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>концентрации ресурсов на реализации мероприятий, соответствующих приоритетным целям и задачам развития Ахтубинского района.</w:t>
      </w:r>
    </w:p>
    <w:p w:rsidR="00443ABF" w:rsidRPr="00177F03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43ABF" w:rsidRPr="00BE2015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Приоритеты муниципальной политики в сфере реализации</w:t>
      </w:r>
    </w:p>
    <w:p w:rsidR="00443ABF" w:rsidRPr="00BE2015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177F03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43ABF" w:rsidRPr="00BE2015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Приоритетами в жилищно</w:t>
      </w:r>
      <w:r w:rsidR="00362237"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hAnsi="Times New Roman" w:cs="Times New Roman"/>
          <w:sz w:val="24"/>
          <w:szCs w:val="24"/>
          <w:lang w:eastAsia="ru-RU"/>
        </w:rPr>
        <w:t>коммунальной сфере являются:</w:t>
      </w:r>
    </w:p>
    <w:p w:rsidR="00443ABF" w:rsidRPr="00BE2015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 улучшение качества жилищного фонда, повышение комфортности условий проживания;</w:t>
      </w:r>
    </w:p>
    <w:p w:rsidR="00443ABF" w:rsidRPr="00BE2015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 модернизация и повышение </w:t>
      </w:r>
      <w:proofErr w:type="spellStart"/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443ABF"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коммунального хозяйства.</w:t>
      </w:r>
    </w:p>
    <w:p w:rsidR="00443ABF" w:rsidRPr="00BE2015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направлена на повышение качества жилищно</w:t>
      </w:r>
      <w:r w:rsidR="00362237"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hAnsi="Times New Roman" w:cs="Times New Roman"/>
          <w:sz w:val="24"/>
          <w:szCs w:val="24"/>
          <w:lang w:eastAsia="ru-RU"/>
        </w:rPr>
        <w:t>коммунальных услуг, надежности функционирования систем жилищно</w:t>
      </w:r>
      <w:r w:rsidR="00362237"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hAnsi="Times New Roman" w:cs="Times New Roman"/>
          <w:sz w:val="24"/>
          <w:szCs w:val="24"/>
          <w:lang w:eastAsia="ru-RU"/>
        </w:rPr>
        <w:t>коммунального комплекса для удовлетворения потребностей населения</w:t>
      </w:r>
      <w:r w:rsidRPr="00BE2015">
        <w:rPr>
          <w:rFonts w:ascii="Times New Roman" w:hAnsi="Times New Roman" w:cs="Times New Roman"/>
          <w:sz w:val="24"/>
          <w:szCs w:val="24"/>
        </w:rPr>
        <w:t xml:space="preserve"> </w:t>
      </w:r>
      <w:r w:rsidRPr="00BE2015">
        <w:rPr>
          <w:rFonts w:ascii="Times New Roman" w:hAnsi="Times New Roman" w:cs="Times New Roman"/>
          <w:sz w:val="24"/>
          <w:szCs w:val="24"/>
          <w:lang w:eastAsia="ru-RU"/>
        </w:rPr>
        <w:t xml:space="preserve">Ахтубинского района. </w:t>
      </w:r>
    </w:p>
    <w:p w:rsidR="00443ABF" w:rsidRPr="00177F03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  <w:lang w:eastAsia="ru-RU"/>
        </w:rPr>
      </w:pPr>
    </w:p>
    <w:p w:rsidR="00443ABF" w:rsidRPr="00BE2015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Цели, задачи, целевые индикаторы и показатели </w:t>
      </w:r>
    </w:p>
    <w:p w:rsidR="00443ABF" w:rsidRPr="00BE2015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177F03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муниципальной программы является улучшение условий проживания населения и устойчивое территориальное развитие района посредством совершенствования системы застройки, благоустройства территории поселений, обеспечение бесперебойной работы объектов жилищно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выделяются следующие задачи: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надежности систем и качества предоставления коммунальных услуг; 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инвестиционной привлекательности коммунальной инфраструктуры района;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центра временного содержания безнадзорных животных на территории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населения газом;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проживания населения Ахтубинского района;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бесперебойного оказания жилищно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услуг;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мероприятий в сфере благоустройства и жилищно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хозяйства, включенных в перечень расходов социально значимого характера, подлежащих финансированию в первоочередном порядке.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Сроки (этапы) реализации муниципальной программы</w:t>
      </w:r>
    </w:p>
    <w:p w:rsidR="00BE2015" w:rsidRPr="00BE2015" w:rsidRDefault="00BE2015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с 202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202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поэтапно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этап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2027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Перечень мероприятий (направлений) муниципальной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мер муниципального регулирования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Calibri" w:hAnsi="Times New Roman" w:cs="Times New Roman"/>
          <w:sz w:val="24"/>
          <w:szCs w:val="24"/>
          <w:lang w:eastAsia="ru-RU"/>
        </w:rPr>
        <w:t>Для решения задач муниципальной программы планируется реализовать комплекс взаимосвязанных и скоординированных мероприятий, направленных на улучшение жилищных условий граждан, проживающих на территории Ахтубинского района, и повышение качества предоставления жилищно</w:t>
      </w:r>
      <w:r w:rsidR="00362237" w:rsidRPr="00BE201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коммунальных услуг.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направлений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направлений муниципальной программы приводится в приложении № 1 </w:t>
      </w:r>
      <w:r w:rsidR="009E402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Ресурсное обеспечение муниципальной программы</w:t>
      </w:r>
    </w:p>
    <w:p w:rsidR="00652AEE" w:rsidRPr="00BE2015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Федеральный бюджет, бюджет Астраханской области, бюджет муниципального образования «Ахтубинский муниципальный район Астраханской области». </w:t>
      </w:r>
    </w:p>
    <w:p w:rsidR="00652AEE" w:rsidRPr="00BE2015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</w:t>
      </w:r>
      <w:r w:rsidR="000B764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нсирования составляет </w:t>
      </w:r>
      <w:r w:rsidR="0016440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558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558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  <w:r w:rsidR="00DF558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9253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226 341,3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DF558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157 819,5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1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«Ахтубинский муниципальный район Астраханской области» </w:t>
      </w:r>
      <w:r w:rsidR="000B764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3 493,</w:t>
      </w:r>
      <w:r w:rsidR="0017714B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11 193,</w:t>
      </w:r>
      <w:r w:rsidR="0017714B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787CE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2AEE" w:rsidRPr="00BE2015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0B764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4 100,0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4 100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4 100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023DE" w:rsidRPr="00BE2015" w:rsidRDefault="00D023DE" w:rsidP="00D023D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Федерального бюджета – 0,00 тыс. руб.;</w:t>
      </w:r>
    </w:p>
    <w:p w:rsidR="00D023DE" w:rsidRPr="00BE2015" w:rsidRDefault="00D023DE" w:rsidP="00D023D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0,00 тыс. руб.;</w:t>
      </w:r>
    </w:p>
    <w:p w:rsidR="00D023DE" w:rsidRPr="00BE2015" w:rsidRDefault="00D023DE" w:rsidP="00D023D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0,00 тыс. руб.;</w:t>
      </w:r>
    </w:p>
    <w:p w:rsidR="00D023DE" w:rsidRPr="00BE2015" w:rsidRDefault="00D023DE" w:rsidP="00D023D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0,00 тыс. руб.;</w:t>
      </w:r>
    </w:p>
    <w:p w:rsidR="00D023DE" w:rsidRPr="00BE2015" w:rsidRDefault="00D023DE" w:rsidP="00D023D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</w:t>
      </w:r>
      <w:r w:rsid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77F03">
        <w:rPr>
          <w:rFonts w:ascii="Times New Roman" w:eastAsia="Times New Roman" w:hAnsi="Times New Roman" w:cs="Times New Roman"/>
          <w:sz w:val="24"/>
          <w:szCs w:val="24"/>
          <w:lang w:eastAsia="ru-RU"/>
        </w:rPr>
        <w:t>0,00 тыс. руб.;</w:t>
      </w:r>
    </w:p>
    <w:p w:rsidR="00652AEE" w:rsidRPr="00BE2015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бюджета А</w:t>
      </w:r>
      <w:r w:rsidR="00A94CA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страханской области – </w:t>
      </w:r>
      <w:r w:rsidR="00DF558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DF558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907</w:t>
      </w:r>
      <w:r w:rsidR="00DF558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77F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AEE" w:rsidRPr="00BE2015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C36FA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215 148,0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A94CA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DF558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153 719,5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BE2015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D63D7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3D7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руб.;</w:t>
      </w:r>
    </w:p>
    <w:p w:rsidR="00652AEE" w:rsidRPr="00BE2015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1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511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787CE1" w:rsidRPr="00BE2015" w:rsidRDefault="00787CE1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Cs w:val="24"/>
          <w:lang w:eastAsia="ru-RU"/>
        </w:rPr>
        <w:t>*</w:t>
      </w:r>
      <w:proofErr w:type="gramStart"/>
      <w:r w:rsidRPr="00BE2015">
        <w:rPr>
          <w:rFonts w:ascii="Times New Roman" w:eastAsia="Times New Roman" w:hAnsi="Times New Roman" w:cs="Times New Roman"/>
          <w:szCs w:val="24"/>
          <w:lang w:eastAsia="ru-RU"/>
        </w:rPr>
        <w:t>Средства</w:t>
      </w:r>
      <w:proofErr w:type="gramEnd"/>
      <w:r w:rsidRPr="00BE2015">
        <w:rPr>
          <w:rFonts w:ascii="Times New Roman" w:eastAsia="Times New Roman" w:hAnsi="Times New Roman" w:cs="Times New Roman"/>
          <w:szCs w:val="24"/>
          <w:lang w:eastAsia="ru-RU"/>
        </w:rPr>
        <w:t xml:space="preserve"> предусмотренные сводной бюджетной росписью по состоянию на 28.12.2024</w:t>
      </w:r>
    </w:p>
    <w:p w:rsidR="00BE2015" w:rsidRPr="00BE2015" w:rsidRDefault="00BE2015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EE" w:rsidRPr="00BE2015" w:rsidRDefault="00652AEE" w:rsidP="00652A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и объемы финансирования за счет средств бюджета муниципального образования «Ахтубинский муниципальный район Астраханской области» подлежат уточнению, исходя из возможностей бюджета Ахтубинского района корректировки программных мероприятий, результатов их реализации и оценки эффективности.</w:t>
      </w:r>
    </w:p>
    <w:p w:rsidR="00652AEE" w:rsidRPr="00BE2015" w:rsidRDefault="00652AEE" w:rsidP="00652AEE">
      <w:pPr>
        <w:widowControl w:val="0"/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ресурсном обеспечении реализации муниципальной программы приведены в приложении № 2 к муниципальной программе.</w:t>
      </w:r>
    </w:p>
    <w:p w:rsidR="00652AEE" w:rsidRDefault="00652AE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Механизм реализации муниципальной 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определяется муниципальным заказчиком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координатором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коммунального хозяйства администрации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</w:t>
      </w:r>
    </w:p>
    <w:p w:rsidR="00443ABF" w:rsidRPr="00BE2015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 (координатор) муниципальной программы:</w:t>
      </w:r>
    </w:p>
    <w:p w:rsidR="00443ABF" w:rsidRPr="00BE2015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направления муниципальной программы, формирует перечень мероприятий;</w:t>
      </w:r>
    </w:p>
    <w:p w:rsidR="00443ABF" w:rsidRPr="00BE2015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в установленном порядке предложения по уточнению мероприятий муниципальной программы с учетом складывающейся социально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ситуацией;</w:t>
      </w:r>
    </w:p>
    <w:p w:rsidR="00443ABF" w:rsidRPr="00BE2015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ежегодно выделяемых на реализацию муниципальной программы средств распределяет их по программным мероприятиям;</w:t>
      </w:r>
    </w:p>
    <w:p w:rsidR="00443ABF" w:rsidRPr="00BE2015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контроль за целевым использованием средств.</w:t>
      </w:r>
    </w:p>
    <w:p w:rsidR="00443ABF" w:rsidRPr="00BE2015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исполнители муниципальной программы:</w:t>
      </w:r>
    </w:p>
    <w:p w:rsidR="00443ABF" w:rsidRPr="00BE2015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ее реализацию;</w:t>
      </w:r>
    </w:p>
    <w:p w:rsidR="00443ABF" w:rsidRPr="00BE2015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размещение муниципального заказа на выполнение работ по программным мероприятиям.</w:t>
      </w:r>
    </w:p>
    <w:p w:rsidR="00443ABF" w:rsidRPr="00BE2015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путем выделения средств из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BE2015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из бюджета Астраханской области на реализацию программных мероприятий оказывается в виде субвенции, субсидии, ИМБТ.</w:t>
      </w:r>
    </w:p>
    <w:p w:rsidR="00443ABF" w:rsidRPr="00BE2015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межбюджетные трансферты из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муниципальных образований предоставляются согласно Порядку предоставления иных межбюджетных трансфертов из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образованиям Ахтубинского района. Основанием для предоставления иных межбюджетных трансфертов муниципальным образованиям Ахтубинского района является </w:t>
      </w:r>
      <w:r w:rsidR="0037162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из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межбюджетного трансферта муниципальному образованию в рамках реализации Соглашения о предоставлении иного межбюджетного трансферта из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управления муниципальной программой и мониторинг </w:t>
      </w:r>
    </w:p>
    <w:p w:rsidR="00443ABF" w:rsidRPr="00BE2015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реализации, механизм взаимодействия муниципальных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заказчиков и контроль за ходом ее реализации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муниципальной программы осуществляет управление коммунального хозяйства администрации МО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</w:t>
      </w:r>
      <w:r w:rsidR="0026658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6658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Оценка эффективности реализации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 социально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последствий реализации муниципальной программы будет производиться с помощью системы показателей.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обеспечит предоставление населению Ахтубинского района качественных жилищно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программных мероприятий приведет к повышению эффективности деятельности жилищно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 района и позволит улучшить качество жизни населения.</w:t>
      </w:r>
    </w:p>
    <w:p w:rsidR="00443ABF" w:rsidRPr="00BE2015" w:rsidRDefault="00443ABF" w:rsidP="00443ABF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показателей эффективности и результативности реализации            муниципальной программы, позволяющих контролировать ход ее реализации по годам, представлен в приложении № 3 </w:t>
      </w:r>
      <w:r w:rsidRPr="00BE20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</w:t>
      </w:r>
      <w:r w:rsidRPr="00BE201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программе.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443ABF" w:rsidRPr="00BE2015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443ABF" w:rsidRPr="00BE2015" w:rsidRDefault="00652AE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подпрограмма)</w:t>
            </w:r>
          </w:p>
        </w:tc>
      </w:tr>
      <w:tr w:rsidR="00443ABF" w:rsidRPr="00BE2015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443ABF" w:rsidRPr="00BE2015" w:rsidRDefault="009E4024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BE2015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443ABF" w:rsidRPr="00BE2015" w:rsidRDefault="009E4024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BE2015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                                 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11" w:type="dxa"/>
            <w:shd w:val="clear" w:color="auto" w:fill="auto"/>
          </w:tcPr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функционирования и развития систем коммунального комплекса; </w:t>
            </w:r>
          </w:p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и надежности предоставления коммунальных услуг населе</w:t>
            </w:r>
            <w:r w:rsidR="00AE3D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Ахтубинского района</w:t>
            </w:r>
          </w:p>
        </w:tc>
      </w:tr>
      <w:tr w:rsidR="00443ABF" w:rsidRPr="00BE2015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подпрограммы муниципальной программы                                   </w:t>
            </w:r>
          </w:p>
        </w:tc>
        <w:tc>
          <w:tcPr>
            <w:tcW w:w="5811" w:type="dxa"/>
            <w:shd w:val="clear" w:color="auto" w:fill="auto"/>
          </w:tcPr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организационно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нормативно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мероприятий, направленных на оптимизацию, развитие и модернизацию коммунальных систем;</w:t>
            </w:r>
          </w:p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систем и качества предоставляемых коммунальных услуг; </w:t>
            </w:r>
          </w:p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инвестиционной привлекательности коммунальной инфраструктуры</w:t>
            </w:r>
          </w:p>
        </w:tc>
      </w:tr>
      <w:tr w:rsidR="00443ABF" w:rsidRPr="00BE2015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443ABF" w:rsidRPr="00BE2015" w:rsidRDefault="00443ABF" w:rsidP="00AE3D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с 202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202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четыре этапа:</w:t>
            </w:r>
          </w:p>
          <w:p w:rsidR="00443ABF" w:rsidRPr="00BE2015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36223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C2862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BE2015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36223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C2862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443ABF" w:rsidRPr="00BE2015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этап </w:t>
            </w:r>
            <w:r w:rsidR="0036223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C2862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BE2015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r w:rsidR="00362237" w:rsidRPr="00BE20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2862"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3ABF" w:rsidRPr="00BE2015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  <w:proofErr w:type="gramStart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</w:t>
            </w:r>
            <w:r w:rsidR="00AE3D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ирования составляет                       </w:t>
            </w:r>
            <w:r w:rsidR="0016440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A2F7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EA2F7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D7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11 193,</w:t>
            </w:r>
            <w:r w:rsidR="00D63D7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787CE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4 100,0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3D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40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493,</w:t>
            </w:r>
            <w:r w:rsidR="00D63D7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13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11 193,</w:t>
            </w:r>
            <w:r w:rsidR="00D63D7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787CE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BE2015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4 100,0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020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023DE" w:rsidRPr="00BE2015" w:rsidRDefault="00D023DE" w:rsidP="00D023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Федерального бюджета – 0,00                тыс. руб.;</w:t>
            </w:r>
          </w:p>
          <w:p w:rsidR="00D023DE" w:rsidRPr="00BE2015" w:rsidRDefault="00D023DE" w:rsidP="00D023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0,00 тыс. руб.;</w:t>
            </w:r>
          </w:p>
          <w:p w:rsidR="00D023DE" w:rsidRPr="00BE2015" w:rsidRDefault="00D023DE" w:rsidP="00D023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0,00 тыс. руб.;</w:t>
            </w:r>
          </w:p>
          <w:p w:rsidR="00D023DE" w:rsidRPr="00BE2015" w:rsidRDefault="00D023DE" w:rsidP="00D023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0,00 тыс. руб.;</w:t>
            </w:r>
          </w:p>
          <w:p w:rsidR="00D023DE" w:rsidRPr="00BE2015" w:rsidRDefault="00177F03" w:rsidP="00D023DE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года – 0,00 тыс. руб.;</w:t>
            </w:r>
            <w:r w:rsidR="00D023D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EA2F7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руб.;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28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391244" w:rsidRPr="00BE2015" w:rsidRDefault="004C2862" w:rsidP="006857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513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13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63D7A" w:rsidRPr="00BE2015" w:rsidRDefault="00787CE1" w:rsidP="007059E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proofErr w:type="gramStart"/>
            <w:r w:rsidRPr="00177F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</w:t>
            </w:r>
            <w:proofErr w:type="gramEnd"/>
            <w:r w:rsidRPr="00177F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предусмотренные сводной бюджетной росписью по состоянию на 28.12.2024</w:t>
            </w:r>
          </w:p>
        </w:tc>
      </w:tr>
      <w:tr w:rsidR="00443ABF" w:rsidRPr="00BE2015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  <w:proofErr w:type="gramStart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43ABF" w:rsidRPr="00BE2015" w:rsidRDefault="00EE72BF" w:rsidP="003622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Ахтубинского района качественными коммунальными услугами, соответствующими требованиям, установленным санитарно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правилами, в необх</w:t>
            </w:r>
            <w:r w:rsidR="00EA769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одимом и достаточном количестве</w:t>
            </w:r>
            <w:r w:rsidR="00F5136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3ABF" w:rsidRPr="00BE2015" w:rsidRDefault="00443ABF" w:rsidP="00443ABF">
      <w:pPr>
        <w:widowControl w:val="0"/>
        <w:snapToGrid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443ABF" w:rsidRPr="00BE2015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жителей Ахтубинского района коммунальными услугами нормативного качества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приоритетных социальных, экономических, экологических проблем, решение которой необходимо для повышения качества жизни населения, обеспечения устойчивого развития производств.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системного решения проблем коммунальной сферы целесообразно использовать программно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программно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целевого метода для реализации подпрограммы обусловлена тем, что проблемы коммунального комплекса: 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межотраслевой и межведомственный характер и требуют взаимодействия органов власти всех уровней, а также концентрации финансовых и технических ресурсов; 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быть решены в пределах одного финансового года и требуют долгосрочное бюджетное планирование.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системы коммунальной инфраструктуры на территории поселений Ахтубинского района характеризуются высоким уровнем износа и высокой вероятностью возникновения ситуаций, которые могут привести к нарушению функционирования систем жизнеобеспечения населения, снижению качества предоставления коммунальных услуг, неэффективным использованием энергетических ресурсов.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критическая ситуация складывается в сфере водоснабжения. Износ данных систем коммунальной инфраструктуры более 75%. Тенденция по увеличению физического износа складывалась на протяжении нескольких лет. Связано это с высокой стоимостью приведения систем коммунальной инфраструктуры в нормативное состояние. Для приведения в нормативное состояние объектов инфраструктуры необходимы значительные денежные вложения.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разработана с целью повышения качества и надежности предоставления коммунальных услуг населению Ахтубинского района и повышения инвестиционной привлекательности сферы коммунального хозяйства.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потребителями коммунальных услуг на территории поселений Ахтубинского района являются население и учреждения бюджетной сферы, что определяет ее социально значимый характер.   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качественных услуг и бесперебойная работа систем коммунального комплекса </w:t>
      </w:r>
      <w:proofErr w:type="gram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важнейшей задачей в сфере коммунального хозяйства. </w:t>
      </w:r>
    </w:p>
    <w:p w:rsidR="00443ABF" w:rsidRPr="00BE2015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Цели, задачи, целевые показатели и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подпрограммы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настоящей подпрограммы являются:</w:t>
      </w:r>
    </w:p>
    <w:p w:rsidR="00443ABF" w:rsidRPr="00BE2015" w:rsidRDefault="00362237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устойчивого функционирования и развития систем коммунального комплекса;</w:t>
      </w:r>
    </w:p>
    <w:p w:rsidR="00443ABF" w:rsidRPr="00BE2015" w:rsidRDefault="00362237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и надежности предоставления коммунальных услуг населению Ахтубинского района;</w:t>
      </w:r>
    </w:p>
    <w:p w:rsidR="00443ABF" w:rsidRPr="00BE2015" w:rsidRDefault="00362237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экологической ситуации в Ахтубинском районе. </w:t>
      </w:r>
    </w:p>
    <w:p w:rsidR="00443ABF" w:rsidRPr="00BE2015" w:rsidRDefault="00443ABF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443ABF" w:rsidRPr="00BE2015" w:rsidRDefault="00362237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оптимизация коммунальных систем;</w:t>
      </w:r>
    </w:p>
    <w:p w:rsidR="00443ABF" w:rsidRPr="00BE2015" w:rsidRDefault="00362237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перспективное планирование развития коммунальных систем;</w:t>
      </w:r>
    </w:p>
    <w:p w:rsidR="00443ABF" w:rsidRPr="00BE2015" w:rsidRDefault="00362237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надежности систем и качества предоставления коммунальных услуг;</w:t>
      </w:r>
    </w:p>
    <w:p w:rsidR="00443ABF" w:rsidRPr="00BE2015" w:rsidRDefault="00362237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инвестиционной привлекательности коммунальной инфраструктуры района;</w:t>
      </w:r>
    </w:p>
    <w:p w:rsidR="00443ABF" w:rsidRPr="00BE2015" w:rsidRDefault="00443ABF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разрабатывались исходя из целевых показателей. Показатели подпрограммы изложены в приложении № 3 к муниципальной программе.</w:t>
      </w:r>
    </w:p>
    <w:p w:rsidR="00443ABF" w:rsidRPr="00BE2015" w:rsidRDefault="00443ABF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 результате реализации муниципальной программы будет достигнут рост показателей обеспеченности населения Ахтубинского района качественными коммунальными услугами, соответствующими требованиям, установленным санитарно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 правилами, в необходимом и достаточном количестве.</w:t>
      </w:r>
    </w:p>
    <w:p w:rsidR="00443ABF" w:rsidRPr="00BE2015" w:rsidRDefault="00443ABF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муниципальной программы планируется достигнуть следующие результаты: </w:t>
      </w:r>
    </w:p>
    <w:p w:rsidR="00443ABF" w:rsidRPr="00BE2015" w:rsidRDefault="00362237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уровня потерь энергоресурсов;</w:t>
      </w:r>
    </w:p>
    <w:p w:rsidR="00443ABF" w:rsidRPr="00BE2015" w:rsidRDefault="00362237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удельного веса объектов коммунального хозяйства, нуждающихся в замене.</w:t>
      </w:r>
    </w:p>
    <w:p w:rsidR="00443ABF" w:rsidRPr="00BE2015" w:rsidRDefault="00443ABF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результатов планируется за счет сокращения уровня износа объектов коммунальной инфраструктуры, повышения надежности их функционирования, сокращения нерационального использования ресурсов в коммунальной сфере, строительства новых объектов коммунальной инфраструктуры.</w:t>
      </w:r>
    </w:p>
    <w:p w:rsidR="00443ABF" w:rsidRDefault="00443ABF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эффект от реализации подпрограммы состоит в обеспечении бесперебойного в течение года предоставления коммунальных услуг потребителям в необходимом количестве.</w:t>
      </w:r>
    </w:p>
    <w:p w:rsidR="00177F03" w:rsidRPr="00BE2015" w:rsidRDefault="00177F03" w:rsidP="00177F0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</w:t>
      </w:r>
    </w:p>
    <w:p w:rsidR="00443ABF" w:rsidRDefault="00443ABF" w:rsidP="00443ABF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177F03" w:rsidRPr="00BE2015" w:rsidRDefault="00177F03" w:rsidP="00443ABF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BE2015" w:rsidRDefault="00362237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систем коммунальной инфраструктуры поселений Ахтубинского района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76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7D2B2B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финансирования составляет </w:t>
      </w:r>
      <w:r w:rsidR="0016440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A2F7F" w:rsidRPr="00BE2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C286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493</w:t>
      </w:r>
      <w:r w:rsidR="00EA2F7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D7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286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286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11 193,</w:t>
      </w:r>
      <w:r w:rsidR="00D63D7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25126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BE2015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B764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4 100,0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F6D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F6D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F6D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F6D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362237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B764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40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C286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493,</w:t>
      </w:r>
      <w:r w:rsidR="00D63D7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5136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286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286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11 193,</w:t>
      </w:r>
      <w:r w:rsidR="00D63D7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25126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BE2015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5CB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4 100,0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443ABF" w:rsidRPr="00BE2015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D367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D367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443ABF" w:rsidRPr="00BE2015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2027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D367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4 1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D367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023DE" w:rsidRPr="00BE2015" w:rsidRDefault="00D023DE" w:rsidP="00D023DE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бюджета – 0,00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D023DE" w:rsidRPr="00BE2015" w:rsidRDefault="00D023DE" w:rsidP="00D023DE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0,00 тыс. руб.;</w:t>
      </w:r>
    </w:p>
    <w:p w:rsidR="00D023DE" w:rsidRPr="00BE2015" w:rsidRDefault="00D023DE" w:rsidP="00D023DE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0,00 тыс. руб.;</w:t>
      </w:r>
    </w:p>
    <w:p w:rsidR="00D023DE" w:rsidRPr="00BE2015" w:rsidRDefault="00D023DE" w:rsidP="00D023DE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0,00 тыс. руб.;</w:t>
      </w:r>
    </w:p>
    <w:p w:rsidR="00D023DE" w:rsidRPr="00BE2015" w:rsidRDefault="00A60C2A" w:rsidP="00D023DE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0,00 тыс. руб.;</w:t>
      </w:r>
    </w:p>
    <w:p w:rsidR="00443ABF" w:rsidRPr="00BE2015" w:rsidRDefault="003A25FA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286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(приложение № 2 к муниципальной программе).</w:t>
      </w:r>
    </w:p>
    <w:p w:rsidR="0025126F" w:rsidRPr="00A60C2A" w:rsidRDefault="0025126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60C2A">
        <w:rPr>
          <w:rFonts w:ascii="Times New Roman" w:eastAsia="Times New Roman" w:hAnsi="Times New Roman" w:cs="Times New Roman"/>
          <w:szCs w:val="24"/>
          <w:lang w:eastAsia="ru-RU"/>
        </w:rPr>
        <w:t>*</w:t>
      </w:r>
      <w:proofErr w:type="gramStart"/>
      <w:r w:rsidRPr="00A60C2A">
        <w:rPr>
          <w:rFonts w:ascii="Times New Roman" w:eastAsia="Times New Roman" w:hAnsi="Times New Roman" w:cs="Times New Roman"/>
          <w:szCs w:val="24"/>
          <w:lang w:eastAsia="ru-RU"/>
        </w:rPr>
        <w:t>Средства</w:t>
      </w:r>
      <w:proofErr w:type="gramEnd"/>
      <w:r w:rsidRPr="00A60C2A">
        <w:rPr>
          <w:rFonts w:ascii="Times New Roman" w:eastAsia="Times New Roman" w:hAnsi="Times New Roman" w:cs="Times New Roman"/>
          <w:szCs w:val="24"/>
          <w:lang w:eastAsia="ru-RU"/>
        </w:rPr>
        <w:t xml:space="preserve"> предусмотренные сводной бюджетной росписью по состоянию на 28.12.2024</w:t>
      </w:r>
    </w:p>
    <w:p w:rsidR="00A60C2A" w:rsidRPr="00BE2015" w:rsidRDefault="00A60C2A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муниципальной 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мероприятий произведен в соответствии с локально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сметными расчетами и проектно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сметной документацией. Документация находится в управлении коммунального хозяйства администрации МО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</w:t>
      </w:r>
      <w:r w:rsidR="00CD367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D367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78" w:rsidRPr="00BE2015" w:rsidRDefault="00CD3678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443ABF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443ABF" w:rsidRPr="00BE2015" w:rsidRDefault="00652AE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на территории Ахтубинского района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подпрограмма)</w:t>
            </w:r>
          </w:p>
        </w:tc>
      </w:tr>
      <w:tr w:rsidR="00443ABF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BE2015" w:rsidRDefault="00443ABF" w:rsidP="003A25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 w:rsidR="003A25F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64" w:type="dxa"/>
            <w:shd w:val="clear" w:color="auto" w:fill="auto"/>
          </w:tcPr>
          <w:p w:rsidR="00443ABF" w:rsidRPr="00BE2015" w:rsidRDefault="00542C0B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664" w:type="dxa"/>
            <w:shd w:val="clear" w:color="auto" w:fill="auto"/>
          </w:tcPr>
          <w:p w:rsidR="00443ABF" w:rsidRPr="00BE2015" w:rsidRDefault="00542C0B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                                 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664" w:type="dxa"/>
            <w:shd w:val="clear" w:color="auto" w:fill="auto"/>
          </w:tcPr>
          <w:p w:rsidR="00443ABF" w:rsidRPr="00BE2015" w:rsidRDefault="005D19BE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питьевой водой, соответствующей требованиям безопасности и безвредности, установленным санитарно</w:t>
            </w:r>
            <w:r w:rsidR="0036223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правилами;</w:t>
            </w:r>
          </w:p>
          <w:p w:rsidR="00443ABF" w:rsidRPr="00BE2015" w:rsidRDefault="005D19BE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и устойчивое территориальное развитие района </w:t>
            </w:r>
          </w:p>
        </w:tc>
      </w:tr>
      <w:tr w:rsidR="00443ABF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муниципальной программы                                   </w:t>
            </w:r>
          </w:p>
        </w:tc>
        <w:tc>
          <w:tcPr>
            <w:tcW w:w="5664" w:type="dxa"/>
            <w:shd w:val="clear" w:color="auto" w:fill="auto"/>
          </w:tcPr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систем водоснабжения, водоотведения и очистки сточных вод;</w:t>
            </w:r>
          </w:p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развития территории района </w:t>
            </w:r>
          </w:p>
        </w:tc>
      </w:tr>
      <w:tr w:rsidR="00443ABF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64" w:type="dxa"/>
            <w:shd w:val="clear" w:color="auto" w:fill="auto"/>
          </w:tcPr>
          <w:p w:rsidR="00443ABF" w:rsidRPr="00BE2015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поэтапно:</w:t>
            </w:r>
          </w:p>
          <w:p w:rsidR="00443ABF" w:rsidRPr="00BE2015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36223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D7EA8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BE2015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36223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7EA8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443ABF" w:rsidRPr="00BE2015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этап </w:t>
            </w:r>
            <w:r w:rsidR="0036223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7EA8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BE2015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r w:rsidR="00362237" w:rsidRPr="00BE20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7EA8"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3ABF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программы     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бюджет Астраханской области, 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</w:t>
            </w:r>
            <w:r w:rsidR="00810B2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составляет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5CB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B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46BC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6BC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51362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5779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5779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BC133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46BC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6BC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            </w:t>
            </w:r>
            <w:r w:rsidR="009B5CB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B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B65D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6BC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BE2015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46BC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6BC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67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133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BE2015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BE2015" w:rsidRDefault="005D19BE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4A72C2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65D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6312CF" w:rsidRPr="00BE2015" w:rsidRDefault="006312CF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BE2015" w:rsidRDefault="001D7EA8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A7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BE2015" w:rsidRDefault="001D7EA8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2C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BE2015" w:rsidRDefault="001D7EA8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43ABF" w:rsidRPr="00BE2015" w:rsidTr="00EA2F7F">
        <w:trPr>
          <w:trHeight w:val="1171"/>
        </w:trPr>
        <w:tc>
          <w:tcPr>
            <w:tcW w:w="3964" w:type="dxa"/>
            <w:shd w:val="clear" w:color="auto" w:fill="auto"/>
          </w:tcPr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муниципальной программы     </w:t>
            </w:r>
          </w:p>
          <w:p w:rsidR="00443ABF" w:rsidRPr="00BE2015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443ABF" w:rsidRPr="00BE2015" w:rsidRDefault="005D19BE" w:rsidP="003622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граждан, обеспеченных питьевой водой, соответствующей требованиям безопасности и безвредности, установленным санитарно</w:t>
            </w:r>
            <w:r w:rsidR="0036223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гическими правилами, увеличится</w:t>
            </w:r>
          </w:p>
        </w:tc>
      </w:tr>
    </w:tbl>
    <w:p w:rsidR="00443ABF" w:rsidRPr="00BE2015" w:rsidRDefault="00443ABF" w:rsidP="00443AB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обеспечение населения питьевой водой в соответствии с действующими нормативами является одним из важнейших критериев и факторов безопасности жизнедеятельности. Перед органами местного самоуправления стоит задача по строительству и реконструкции объектов, находящихся в муниципальной собственности района. Необходимо обеспечить постоянное повышение уровня и качества жизни населения на основе формирования комплексной жилой среды, отвечающей требованиям архитектурно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выразительности, социально</w:t>
      </w:r>
      <w:r w:rsidR="003A25F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психологического и экологического комфорта, безопасности и функциональной </w:t>
      </w:r>
      <w:r w:rsidR="00F5136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достаточности жилых территорий.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обеспечить население Ахтубинского района качественным водоснабжением можно путем реализации мероприятий подпрограммы, которая носит межотраслевой характер и направлена на предотвращение негативного воздействия на жизнедеятельность населения.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индикаторы и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подпрограммы муниципальной 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443ABF" w:rsidRPr="00BE2015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проживания населения посредством совершенствования системы расселения, застройки;</w:t>
      </w:r>
    </w:p>
    <w:p w:rsidR="00443ABF" w:rsidRPr="00BE2015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поселений;</w:t>
      </w:r>
    </w:p>
    <w:p w:rsidR="00443ABF" w:rsidRPr="00BE2015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рациональное природопользование, сохранение и улучшение окружающей природной среды;</w:t>
      </w:r>
    </w:p>
    <w:p w:rsidR="00443ABF" w:rsidRPr="00BE2015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эпидемиологическое благополучие населения.</w:t>
      </w:r>
    </w:p>
    <w:p w:rsidR="00443ABF" w:rsidRPr="00BE2015" w:rsidRDefault="00443ABF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443ABF" w:rsidRPr="00BE2015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систем водоснабжения, водоотведения и очистки сточных вод посредством поддержки муниципальной программы, направленной на развитие водоснабжения, водоотведения и очистки сточных вод.</w:t>
      </w:r>
    </w:p>
    <w:p w:rsidR="00443ABF" w:rsidRPr="00BE2015" w:rsidRDefault="00443ABF" w:rsidP="005D19BE">
      <w:pPr>
        <w:widowControl w:val="0"/>
        <w:tabs>
          <w:tab w:val="left" w:pos="709"/>
        </w:tabs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Закончено строительство водопровода от станции 2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подъема г. Знаменска                    до с. Капустин Яр, ул. Красина, ведется реконструкция разводящих сетей с. Капустин Яр.</w:t>
      </w:r>
    </w:p>
    <w:p w:rsidR="00443ABF" w:rsidRPr="00BE2015" w:rsidRDefault="00443ABF" w:rsidP="005D19BE">
      <w:pPr>
        <w:widowControl w:val="0"/>
        <w:tabs>
          <w:tab w:val="left" w:pos="709"/>
        </w:tabs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2021–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  <w:r w:rsidR="004A72C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</w:t>
      </w:r>
      <w:r w:rsidR="004A72C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ялась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субсидия из министерства строительства и жилищно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 на формирование материально</w:t>
      </w:r>
      <w:r w:rsidR="003A25F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ресурсов, необходимых для функционирования объектов капитального строительства. В рамках данной </w:t>
      </w:r>
      <w:proofErr w:type="gram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 приобретены</w:t>
      </w:r>
      <w:proofErr w:type="gram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ремонта участков сетей водоснабжения на территории Ахтубинского района (закупка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дюкерного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п.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Джелга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трубы ПНД)</w:t>
      </w:r>
      <w:r w:rsidR="004A72C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2023 г. закончен </w:t>
      </w:r>
    </w:p>
    <w:p w:rsidR="004A72C2" w:rsidRPr="00BE2015" w:rsidRDefault="004A72C2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дюкерного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водопровода в районе с.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Джелга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русле р. Ахтуба, Ахтубинского района, в том числе ПИР.</w:t>
      </w:r>
    </w:p>
    <w:p w:rsidR="00777677" w:rsidRPr="00BE2015" w:rsidRDefault="007776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финансирования мероприятий по замене сетей водоснабжения в с. Капустин Яр было подписано Соглашение о предоставлении субсидии из бюджета Астраханской области бюджету муниципального образования Астраханской области от 23.06.2023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04-01/54. На мероприятия по реконструкции разводящих сетей водоснабжения с. Капустин Яр Ахтубинского муниципального района Астраханской области запланировано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31 000 000,00 руб. для замены 38 км водопроводных сетей и 54 000 000,00 рублей для замены 18 км. водопроводных сетей южного направления Ахтубинского района. В соответствии с </w:t>
      </w:r>
      <w:r w:rsidR="00C3360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заседания Президиума (штаба) Правительственной комиссии по региональному развитию в Российской Федерации под председательством Правительства Российской Федерации </w:t>
      </w:r>
      <w:proofErr w:type="spellStart"/>
      <w:r w:rsidR="00C3360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Ху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снуллина</w:t>
      </w:r>
      <w:proofErr w:type="spellEnd"/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 от 03.08.2023 № 44</w:t>
      </w:r>
      <w:r w:rsidR="00C33604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письмом министерства строительства и жилищно-коммунального хозяйства Астраханской области от 25.08.2023 № 110-01-08/9174 рекомендовано приостановить контрактацию по реализации программ модернизации коммунальной инфраструктуры до принятия проекта Федерального Закона «О федеральном бюджете на 2024 год и на плановый период 2025 и 2026 годов». В связи с тем, что мероприятия исключены из региональной программы «Модернизация систем коммунальной инфраструктуры Астраханской области» муниципальное образование «Ахтубинский муниципальный район Астраханской области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приостановлена контрактация по реализации программ модернизации коммунальной инфраструктуры. В настоящее время соглашение расторгнуто. В 2024 году направлена заявка на разработку проектно-сметной документации для мероприятия «Капитальный ремонт разводящих сетей водоснабжения с. Капустин Яр Ахтубинского муниципального района Астраханской области» для включения в областную адресную инвестиционную программу.</w:t>
      </w:r>
    </w:p>
    <w:p w:rsidR="00443ABF" w:rsidRPr="00BE2015" w:rsidRDefault="00443ABF" w:rsidP="005D19BE">
      <w:pPr>
        <w:widowControl w:val="0"/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от реализации подпрограммы состоит в реализации инвестиционного проекта, строительстве системы централизованного питьевого водоснабжения, которая позволит обеспечить население села водой питьевого качества. </w:t>
      </w:r>
    </w:p>
    <w:p w:rsidR="00443ABF" w:rsidRPr="00BE2015" w:rsidRDefault="00443ABF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и показатели подпрограммы изложены в приложении № 3 к муниципальной программе.</w:t>
      </w:r>
    </w:p>
    <w:p w:rsidR="00E00F77" w:rsidRPr="00BE2015" w:rsidRDefault="00E00F77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 </w:t>
      </w:r>
    </w:p>
    <w:p w:rsidR="00443ABF" w:rsidRPr="00BE2015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будет осуществляться за счет средств</w:t>
      </w:r>
      <w:r w:rsidR="00EE6A7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бюджета,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Астраханской области.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финансирования: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составляет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72F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72F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B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72F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133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443ABF" w:rsidRPr="00BE2015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A46BC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6BC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779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362237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EE6A7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F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BC133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133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F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BE2015" w:rsidRDefault="00362237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6BF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Федерального бюджета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6BF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BF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BE2015" w:rsidRDefault="001D7EA8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B6BF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BF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BE2015" w:rsidRDefault="001D7EA8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F2332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332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B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6A7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BF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BE2015" w:rsidRDefault="001D7EA8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B6BF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6BF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6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BFC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004F6D" w:rsidRPr="00BE2015" w:rsidRDefault="001D7EA8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004F6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4F6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6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B5AA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F6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BE2015" w:rsidRDefault="00362237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AD44D0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DE088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088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B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6A7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DE088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088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4D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BE2015" w:rsidRDefault="00AD44D0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(приложение № 2 к муниципальной программе).</w:t>
      </w:r>
    </w:p>
    <w:p w:rsidR="00443ABF" w:rsidRPr="00BE2015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:rsidR="00F64C74" w:rsidRPr="00BE2015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BE2015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BE2015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BE2015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BE2015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BE2015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BE2015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EE72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BE2015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2A" w:rsidRDefault="00A60C2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2A" w:rsidRPr="00BE2015" w:rsidRDefault="00A60C2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6F" w:rsidRPr="00BE2015" w:rsidRDefault="0025126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6F" w:rsidRPr="00BE2015" w:rsidRDefault="0025126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6F" w:rsidRPr="00BE2015" w:rsidRDefault="0025126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BE2015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BE2015" w:rsidRDefault="00550080" w:rsidP="00550080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550080" w:rsidRPr="00BE2015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50080" w:rsidRPr="00BE2015" w:rsidRDefault="00652AE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жилищно-коммунального хозяйства на территории Ахтубинского района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550080" w:rsidRPr="00BE2015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0080" w:rsidRPr="00BE2015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50080" w:rsidRPr="00BE2015" w:rsidRDefault="00550080" w:rsidP="0055008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муниципальный район </w:t>
            </w:r>
            <w:r w:rsidR="006B26A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0080" w:rsidRPr="00BE2015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                                 </w:t>
            </w: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528" w:type="dxa"/>
            <w:shd w:val="clear" w:color="auto" w:fill="auto"/>
          </w:tcPr>
          <w:p w:rsidR="00550080" w:rsidRPr="00BE2015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газом; </w:t>
            </w:r>
          </w:p>
          <w:p w:rsidR="00550080" w:rsidRPr="00BE2015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Ахтубинского района</w:t>
            </w:r>
          </w:p>
        </w:tc>
      </w:tr>
      <w:tr w:rsidR="00550080" w:rsidRPr="00BE2015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BE2015" w:rsidRDefault="005D19BE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муниципальной программы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550080" w:rsidRPr="00BE2015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распределительных сетей газоснабжения;</w:t>
            </w:r>
          </w:p>
          <w:p w:rsidR="00550080" w:rsidRPr="00BE2015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инвестиционной привлекательности коммунальной инфраструктуры</w:t>
            </w:r>
          </w:p>
        </w:tc>
      </w:tr>
      <w:tr w:rsidR="00550080" w:rsidRPr="00BE2015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с 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поэтапно:</w:t>
            </w:r>
          </w:p>
          <w:p w:rsidR="00550080" w:rsidRPr="00BE2015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– 202</w:t>
            </w:r>
            <w:r w:rsidR="001D7EA8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550080" w:rsidRPr="00BE2015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>2 этап –</w:t>
            </w:r>
            <w:r w:rsidR="001D7EA8"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50080" w:rsidRPr="00BE2015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>3 этап –</w:t>
            </w:r>
            <w:r w:rsidR="001D7EA8"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50080" w:rsidRPr="00BE2015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>4 этап –</w:t>
            </w:r>
            <w:r w:rsidR="001D7EA8"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50080" w:rsidRPr="00BE2015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программы     </w:t>
            </w: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E72BF" w:rsidRPr="00BE2015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бюджет Астраханской области, бюджет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–             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74CF5" w:rsidRPr="00BE2015" w:rsidRDefault="00E74CF5" w:rsidP="00E74C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Федерального бюджета – 0,00                тыс. руб.;</w:t>
            </w:r>
          </w:p>
          <w:p w:rsidR="00E74CF5" w:rsidRPr="00BE2015" w:rsidRDefault="00E74CF5" w:rsidP="00E74C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0,00 тыс. руб.;</w:t>
            </w:r>
          </w:p>
          <w:p w:rsidR="00E74CF5" w:rsidRPr="00BE2015" w:rsidRDefault="00E74CF5" w:rsidP="00E74C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0,00 тыс. руб.;</w:t>
            </w:r>
          </w:p>
          <w:p w:rsidR="00E74CF5" w:rsidRPr="00BE2015" w:rsidRDefault="00E74CF5" w:rsidP="00E74C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0,00 тыс. руб.;</w:t>
            </w:r>
          </w:p>
          <w:p w:rsidR="00E74CF5" w:rsidRPr="00BE2015" w:rsidRDefault="00A60C2A" w:rsidP="00E74CF5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года –</w:t>
            </w:r>
            <w:r w:rsidR="00E74CF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550080" w:rsidRPr="00BE2015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550080" w:rsidRPr="00BE2015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BE2015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080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50080" w:rsidRPr="00BE2015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муниципальной программы     </w:t>
            </w:r>
          </w:p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50080" w:rsidRPr="00BE2015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Ахтубинского района качественными коммунальными услугами в необходимом и достаточном количестве, с целью улучшения условий проживания населения Ахтубинского района и повышения инвестиционной привлекательности сферы коммунального хозяйства. </w:t>
            </w:r>
          </w:p>
        </w:tc>
      </w:tr>
    </w:tbl>
    <w:p w:rsidR="00550080" w:rsidRPr="00BE2015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BE2015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сферы реализации подпрограммы </w:t>
      </w:r>
    </w:p>
    <w:p w:rsidR="00550080" w:rsidRPr="00BE2015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жителей Ахтубинского района коммунальными услугами нормативного качества – одна из приоритетных социальных, экономических, экологических проблем, решение которой необходимо для повышения качества жизни населения, обеспечения устойчивого развития производств. 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системного решения проблем коммунальной сферы целесообразно использовать программно-целевой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 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использования программно-целевого метода для реализации подпрограммы по газификации жилищно-коммунального хозяйства на территории Ахтубинского района обусловлена тем, что проблемы коммунального комплекса: 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межотраслевой и межведомственный характер и требуют взаимодействия органов власти всех уровней, а также концентрации финансовых и технических ресурсов; 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быть решены в пределах одного финансового года и требуют долгосрочное бюджетное планирование.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 газифицирован всего на 25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Газификация требует больших финансовых вложений. МО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Ахтубинск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газифицировано полностью. Подпрограмма разработана с целью улучшения условий проживания населения Ахтубинского района и повышения инвестиционной привлекательности сферы коммунального хозяйства.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потребителями коммунальных услуг на территории поселений Ахтубинского района являются население и учреждения бюджетной сферы, что определяет ее социально значимый характер.    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качественных услуг и бесперебойная работа систем коммунального комплекса </w:t>
      </w:r>
      <w:proofErr w:type="gram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важнейшей задачей в сфере коммунального хозяйства. 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BE2015" w:rsidRDefault="00550080" w:rsidP="0055008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показатели и ожидаемые конечные результаты</w:t>
      </w:r>
    </w:p>
    <w:p w:rsidR="00550080" w:rsidRPr="00BE2015" w:rsidRDefault="00550080" w:rsidP="0055008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настоящей подпрограммы являются: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населения газом;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проживания населения Ахтубинского района;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экологической ситуации в Ахтубинском районе. 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Завершено строительство распределительных сетей газоснабжения протяженностью 2018 –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8022,9 </w:t>
      </w:r>
      <w:proofErr w:type="gram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пм.,</w:t>
      </w:r>
      <w:proofErr w:type="gram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– 8517,1 пм., 2020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35195,2 пм., 2021 – 34173,28 пм. – 100 %</w:t>
      </w:r>
      <w:r w:rsidR="00EA2F7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CF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отсутствием финансирования на последующие года, газификация и </w:t>
      </w:r>
      <w:proofErr w:type="spellStart"/>
      <w:r w:rsidR="00E74CF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догазификация</w:t>
      </w:r>
      <w:proofErr w:type="spellEnd"/>
      <w:r w:rsidR="00E74CF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Ахтубинского района приостановлена.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разрабатывались исходя из целевых показателей. Показатели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подпрограммы изложены в приложении № 3 к муниципальной программе.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 результате реализации подпрограммы будет достигнут рост показателей улучшения условий проживания населения Ахтубинского района.</w:t>
      </w:r>
    </w:p>
    <w:p w:rsidR="00550080" w:rsidRPr="00BE2015" w:rsidRDefault="00550080" w:rsidP="00550080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от реализации подпрограммы состоит в реализации инвестиционного проекта, строительстве распределительных систем газоснабжения, которые позволят обеспечить население газом. </w:t>
      </w:r>
    </w:p>
    <w:p w:rsidR="00550080" w:rsidRPr="00BE2015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BE2015" w:rsidRDefault="00550080" w:rsidP="00A6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Обоснование объема финансовых ресурсов,</w:t>
      </w:r>
    </w:p>
    <w:p w:rsidR="00550080" w:rsidRPr="00BE2015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реализации  </w:t>
      </w:r>
    </w:p>
    <w:p w:rsidR="00550080" w:rsidRPr="00BE2015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550080" w:rsidRPr="00BE2015" w:rsidRDefault="00550080" w:rsidP="00550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Астраханской области.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550080" w:rsidRPr="00BE2015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74CF5" w:rsidRPr="00BE2015" w:rsidRDefault="00E74CF5" w:rsidP="00E74CF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Федерального бюджета – 0,00</w:t>
      </w:r>
      <w:r w:rsidR="0025126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74CF5" w:rsidRPr="00BE2015" w:rsidRDefault="00E74CF5" w:rsidP="00E74CF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0,00 тыс. руб.;</w:t>
      </w:r>
    </w:p>
    <w:p w:rsidR="00E74CF5" w:rsidRPr="00BE2015" w:rsidRDefault="00E74CF5" w:rsidP="00E74CF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0,00 тыс. руб.;</w:t>
      </w:r>
    </w:p>
    <w:p w:rsidR="00E74CF5" w:rsidRPr="00BE2015" w:rsidRDefault="00E74CF5" w:rsidP="00E74CF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0,00 тыс. руб.;</w:t>
      </w:r>
    </w:p>
    <w:p w:rsidR="00E74CF5" w:rsidRPr="00BE2015" w:rsidRDefault="00A60C2A" w:rsidP="00E74CF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0,00 тыс. руб.;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</w:p>
    <w:p w:rsidR="00550080" w:rsidRPr="00BE2015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BE2015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550080" w:rsidRPr="00BE2015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80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(приложение № 2 к муниципальной программе).</w:t>
      </w:r>
    </w:p>
    <w:p w:rsidR="00550080" w:rsidRPr="00BE2015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финансирования производилось в соответствии с Порядком предоставления иных межбюджетных трансфертов из бюджета муниципального образования «Ахтубинский муниципальный район Астраханской области» муниципальным образованиям Ахтубинского района на реализацию мероприятий по строительству и реконструкции объектов газоснабжения.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2A" w:rsidRPr="00BE2015" w:rsidRDefault="00A60C2A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BE2015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6" w:type="dxa"/>
        <w:tblLook w:val="04A0" w:firstRow="1" w:lastRow="0" w:firstColumn="1" w:lastColumn="0" w:noHBand="0" w:noVBand="1"/>
      </w:tblPr>
      <w:tblGrid>
        <w:gridCol w:w="3856"/>
        <w:gridCol w:w="5670"/>
      </w:tblGrid>
      <w:tr w:rsidR="00E00F77" w:rsidRPr="00BE2015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«Уменьшение численности безнадзорных животных в Ахтубинском районе» (далее – подпрограмма)</w:t>
            </w:r>
          </w:p>
        </w:tc>
      </w:tr>
      <w:tr w:rsidR="00E00F77" w:rsidRPr="00BE2015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заказчик–подпрограммы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коммунального хозяйства администрации МО «Ахтубинский муниципальный район Астраханской области»</w:t>
            </w:r>
          </w:p>
        </w:tc>
      </w:tr>
      <w:tr w:rsidR="00E00F77" w:rsidRPr="00BE2015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коммунального хозяйства администрации МО «Ахтубинский муниципальный район Астраханской области»</w:t>
            </w:r>
          </w:p>
        </w:tc>
      </w:tr>
      <w:tr w:rsidR="00E00F77" w:rsidRPr="00BE2015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proofErr w:type="gramStart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муниципальной</w:t>
            </w:r>
            <w:proofErr w:type="gramEnd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E00F77" w:rsidRPr="00BE2015" w:rsidRDefault="00E00F77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 населения</w:t>
            </w:r>
          </w:p>
        </w:tc>
      </w:tr>
      <w:tr w:rsidR="00E00F77" w:rsidRPr="00BE2015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подпрограммы</w:t>
            </w:r>
            <w:proofErr w:type="gramEnd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программы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бустройство центра временного содержания безнадзорных животных на территории муниципального образования «Ахтубинский муниципальный район Астраханской области»</w:t>
            </w:r>
          </w:p>
        </w:tc>
      </w:tr>
      <w:tr w:rsidR="00E00F77" w:rsidRPr="00BE2015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BE2015" w:rsidRDefault="00E00F77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поэтапно:</w:t>
            </w:r>
          </w:p>
          <w:p w:rsidR="00E00F77" w:rsidRPr="00BE2015" w:rsidRDefault="00E00F77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– 202</w:t>
            </w:r>
            <w:r w:rsidR="00007FB8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00F77" w:rsidRPr="00BE2015" w:rsidRDefault="00007FB8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этап – 2025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E00F77" w:rsidRPr="00BE2015" w:rsidRDefault="00007FB8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 – 2026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00F77" w:rsidRPr="00BE2015" w:rsidRDefault="00007FB8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hAnsi="Times New Roman" w:cs="Times New Roman"/>
                <w:sz w:val="24"/>
                <w:szCs w:val="24"/>
              </w:rPr>
              <w:t>4 этап – 2027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E00F77" w:rsidRPr="00BE2015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  <w:proofErr w:type="gramStart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финансирования: бюджет Астраханской области (субвенция)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финансирования составляет – 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года – </w:t>
            </w:r>
            <w:r w:rsidR="000046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11 771,7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007FB8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10 020,1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007FB8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="00D63D7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3D7A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0046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609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00F77" w:rsidRPr="00BE2015" w:rsidRDefault="00007FB8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046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46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0046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3D609F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«Ахтубинский муниципальный район Астраханской области»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4653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73B2" w:rsidRPr="00BE2015" w:rsidRDefault="006373B2" w:rsidP="006373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Федерального бюджета – 0,00                тыс. руб.;</w:t>
            </w:r>
          </w:p>
          <w:p w:rsidR="006373B2" w:rsidRPr="00BE2015" w:rsidRDefault="006373B2" w:rsidP="006373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0,00 тыс. руб.;</w:t>
            </w:r>
          </w:p>
          <w:p w:rsidR="006373B2" w:rsidRPr="00BE2015" w:rsidRDefault="006373B2" w:rsidP="006373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0,00 тыс. руб.;</w:t>
            </w:r>
          </w:p>
          <w:p w:rsidR="006373B2" w:rsidRPr="00BE2015" w:rsidRDefault="006373B2" w:rsidP="006373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0,00 тыс. руб.;</w:t>
            </w:r>
          </w:p>
          <w:p w:rsidR="006373B2" w:rsidRPr="00BE2015" w:rsidRDefault="00A60C2A" w:rsidP="006373B2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года – 0,00 тыс. руб.;</w:t>
            </w:r>
          </w:p>
          <w:p w:rsidR="00E00F77" w:rsidRPr="00BE2015" w:rsidRDefault="003D609F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E00F77" w:rsidRPr="00BE2015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11 771,7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00F77" w:rsidRPr="00BE2015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10 020,1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1</w:t>
            </w:r>
            <w:r w:rsidR="0025126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12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712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руб.;</w:t>
            </w:r>
          </w:p>
          <w:p w:rsidR="00E00F77" w:rsidRPr="00BE2015" w:rsidRDefault="00004653" w:rsidP="003C71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C712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C712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12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7121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00F77" w:rsidRPr="00BE2015" w:rsidTr="00EA2F7F">
        <w:trPr>
          <w:trHeight w:val="331"/>
        </w:trPr>
        <w:tc>
          <w:tcPr>
            <w:tcW w:w="3856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E00F77" w:rsidRPr="00BE2015" w:rsidRDefault="003D609F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общего количества безнадзорных животных на территории муниципального 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«Ахтубинский муниципальный район Астраханской области»;</w:t>
            </w:r>
          </w:p>
          <w:p w:rsidR="00E00F77" w:rsidRPr="00BE2015" w:rsidRDefault="00EE72BF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социальной напряженности, конфликтов и жалоб со стороны населения на агрессию безнадзорных животных</w:t>
            </w:r>
          </w:p>
        </w:tc>
      </w:tr>
    </w:tbl>
    <w:p w:rsidR="00E00F77" w:rsidRPr="00BE2015" w:rsidRDefault="00E00F77" w:rsidP="00E00F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разработки настоящей подпрограммы наличие безнадзорных животных на территории муниципального образования «Ахтубинский муниципальный район Астраханской области» создает комплекс проблем, от решения которых зависит повышение уровня благоустройства территории города и района, обеспечение санитарно-эпидемиологического благополучия населения. Создание безопасных и комфортных условий проживания людей. К числу основных проблем, связанных с наличием безнадзорных животных на территории муниципального образования «Ахтубинский муниципальный район Астраханской области», относится социальная напряженность. 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на агрессию животных в отношении людей, шум, загрязнение улиц и дворов. 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индикаторы и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подпрограммы муниципальной программы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является: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санитарно-эпидемиологическое благополучие населения.</w:t>
      </w:r>
    </w:p>
    <w:p w:rsidR="00E00F77" w:rsidRPr="00BE2015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крайне непопулярное среди жителей города и района уничтожение безнадзорных животных, как метод регулирования их численности, необходимо заменить альтернативным методом – стерилизацией. Целью стерилизации является снижение численности безнадзорных животных, а также улучшение эпизоотической и эпидемиологической обстановки в районе вследствие проведения вакцинации и дегельминтизации животных.</w:t>
      </w:r>
    </w:p>
    <w:p w:rsidR="00E00F77" w:rsidRPr="00BE2015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следующей задачи:</w:t>
      </w:r>
    </w:p>
    <w:p w:rsidR="00E00F77" w:rsidRPr="00BE2015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центра временного содержания безнадзорных животных на территории муниципального образования «Ахтубинский муниципальный район Астраханской области».</w:t>
      </w:r>
    </w:p>
    <w:p w:rsidR="00E00F77" w:rsidRPr="00BE2015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результатов планир</w:t>
      </w:r>
      <w:r w:rsidR="007776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овалось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обустройства центра временного содержания безнадзорных животных. С 2022 года планир</w:t>
      </w:r>
      <w:r w:rsidR="007776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овалось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и строительство приюта для животных без хозяина, в районе поворота на с.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Печенивка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30:01:160102:1007, с видом разрешенного использования «Ветеринарное обслуживание».</w:t>
      </w:r>
    </w:p>
    <w:p w:rsidR="00777677" w:rsidRPr="00BE2015" w:rsidRDefault="00777677" w:rsidP="005D1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«Ахтубинский район» был заключен муниципальный контракт от 09.06.2023 №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32/2023 на разработку проектно-сметной документации и выполнение строительно-монтажных работ (включая выполнение необходимых инженерных изысканий и получение положительного заключения достоверности сметной стоимости) для строительства приюта для безнадзорных животных на территории Ахтубинского района Астраханской области с ООО «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Италбетон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 сроком исполнения до 20 декабря 2023 года. В соответствии с условиями контракта подрядчиком осуществлялись работы по проектированию. Однако, учитывая превышение сметной стоимости над предоставленной субвенцией в размере 30 млн рублей, в государственной экспертизе потребуется подтверждение финансирования строительства объекта от главного распорядителя бюджетных средств в предоставлении дополнительного финансирования. Контракт был расторгнут. 15 октября 2023 года в ходе визита Губернатора Астраханской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 Бабушкина И.Ю. в Ахтубинский район, на встрече с главой администрации муниципального образования «Ахтубинский район»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Михедом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при обсуждении мероприятий по созданию приюта, была озвучена позиция муниципалитета о необходимости увеличения средств субвенции на указанные цели. Губернатором Астраханской области Бабушкиным И.Ю. позиция муниципалитета была поддержана и озвучена возможность увеличения субвенции до 55 млн рублей в присутствии руководителя Службы ветеринарии Мамонтова В.В. В связи с этим, направлена заявка на выделение в бюджете Астраханской области дополнительных лимитов на создание приюта для безнадзорных животных на территории Ахтубинского района. </w:t>
      </w:r>
    </w:p>
    <w:p w:rsidR="00E00F77" w:rsidRPr="00BE2015" w:rsidRDefault="00E00F77" w:rsidP="005D1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эффект от реализации подпрограммы состоит в уменьшении общего количества безнадзорных животных на территории МО «Ахтубинский район».</w:t>
      </w:r>
    </w:p>
    <w:p w:rsidR="00E00F77" w:rsidRPr="00BE2015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и показатели подпрограммы изложены в приложении № 3 к муниципальной программе.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 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будет осуществляться за счет средств   бюджета Астраханской области в форме субвенции.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финансирования: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финансирования составляет – 4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832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11 771,7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10 020,1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1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3D7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="00D63D7A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1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«Ахтубинский муниципальный район Астраханской области»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609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6373B2" w:rsidRPr="00BE2015" w:rsidRDefault="006373B2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Федерального бюджета – 0,00 тыс. руб.;</w:t>
      </w:r>
    </w:p>
    <w:p w:rsidR="006373B2" w:rsidRPr="00BE2015" w:rsidRDefault="006373B2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0,00 тыс. руб.;</w:t>
      </w:r>
    </w:p>
    <w:p w:rsidR="006373B2" w:rsidRPr="00BE2015" w:rsidRDefault="006373B2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0,00 тыс. руб.;</w:t>
      </w:r>
    </w:p>
    <w:p w:rsidR="006373B2" w:rsidRPr="00BE2015" w:rsidRDefault="006373B2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0,00 тыс. руб.;</w:t>
      </w:r>
    </w:p>
    <w:p w:rsidR="006373B2" w:rsidRPr="00BE2015" w:rsidRDefault="00A60C2A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0,00 тыс. руб.;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 Астраханской области – 4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832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11 771,7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10 020,1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1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1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7121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(приложение № 2 к муниципальной программе).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607"/>
      </w:tblGrid>
      <w:tr w:rsidR="00E00F77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энергетической эффективности на территории городских поселений Ахтубинского района» (далее – подпрограмма)</w:t>
            </w:r>
          </w:p>
        </w:tc>
      </w:tr>
      <w:tr w:rsidR="00E00F77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–подпрограммы муниципальной программы</w:t>
            </w:r>
          </w:p>
        </w:tc>
        <w:tc>
          <w:tcPr>
            <w:tcW w:w="5607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коммунального хозяйства администрации МО «Ахтубинский муниципальный район Астраханской области»</w:t>
            </w:r>
          </w:p>
        </w:tc>
      </w:tr>
      <w:tr w:rsidR="00E00F77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607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коммунального хозяйства администрации МО «Ахтубинский муниципальный район Астраханской области»</w:t>
            </w:r>
          </w:p>
        </w:tc>
      </w:tr>
      <w:tr w:rsidR="00E00F77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подпрограммы муниципальной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                       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607" w:type="dxa"/>
            <w:shd w:val="clear" w:color="auto" w:fill="auto"/>
          </w:tcPr>
          <w:p w:rsidR="00E00F77" w:rsidRPr="00BE2015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топливом (мазутом, печным топливом), улучшение условий проживания;</w:t>
            </w:r>
          </w:p>
          <w:p w:rsidR="00E00F77" w:rsidRPr="00BE2015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эффективной системы, стимулирующей и поддерживающей повышение энергетической эффективности, обеспечивающей снижение энергоемкости</w:t>
            </w:r>
          </w:p>
        </w:tc>
      </w:tr>
      <w:tr w:rsidR="00E00F77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BE2015" w:rsidRDefault="00A60C2A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муниципальной программы                                   </w:t>
            </w:r>
          </w:p>
        </w:tc>
        <w:tc>
          <w:tcPr>
            <w:tcW w:w="5607" w:type="dxa"/>
            <w:shd w:val="clear" w:color="auto" w:fill="auto"/>
          </w:tcPr>
          <w:p w:rsidR="00E00F77" w:rsidRPr="00BE2015" w:rsidRDefault="00E00F77" w:rsidP="006955F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E2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</w:t>
            </w:r>
            <w:r w:rsidRPr="00BE2015"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нижение потерь общего объема энергоресурсов на территории Ахтубинского района</w:t>
            </w:r>
          </w:p>
        </w:tc>
      </w:tr>
      <w:tr w:rsidR="00E00F77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07" w:type="dxa"/>
            <w:shd w:val="clear" w:color="auto" w:fill="auto"/>
          </w:tcPr>
          <w:p w:rsidR="00E00F77" w:rsidRPr="00BE2015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поэтапно:</w:t>
            </w:r>
          </w:p>
          <w:p w:rsidR="00E00F77" w:rsidRPr="00BE2015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70F25" w:rsidRPr="00BE2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E00F77" w:rsidRPr="00BE2015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F25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00F77" w:rsidRPr="00BE2015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70F25" w:rsidRPr="00BE20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E00F77" w:rsidRPr="00BE2015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70F25" w:rsidRPr="00BE20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E00F77" w:rsidRPr="00BE2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00F77" w:rsidRPr="00BE2015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программы     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бюджет муниципального образования «Ахтубинский муниципальный район </w:t>
            </w:r>
            <w:r w:rsidR="00EE72BF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Астраханской области» и бюджет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Астраханской области. 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</w:t>
            </w:r>
            <w:r w:rsidR="00F86058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 составляет –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347 075,7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0F2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– 203 376,3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143 699,4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руб.;</w:t>
            </w:r>
          </w:p>
          <w:p w:rsidR="00E00F77" w:rsidRPr="00BE2015" w:rsidRDefault="005D19BE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«Ахтубинский муниципальный район Астраханской области» – 0,0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0F2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3C7121" w:rsidRPr="00BE2015" w:rsidRDefault="003C7121" w:rsidP="003C71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Федерального бюджета – 0,00                тыс. руб.;</w:t>
            </w:r>
          </w:p>
          <w:p w:rsidR="003C7121" w:rsidRPr="00BE2015" w:rsidRDefault="003C7121" w:rsidP="003C71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– 0,00 тыс. руб.;</w:t>
            </w:r>
          </w:p>
          <w:p w:rsidR="003C7121" w:rsidRPr="00BE2015" w:rsidRDefault="003C7121" w:rsidP="003C71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– 0,00 тыс. руб.;</w:t>
            </w:r>
          </w:p>
          <w:p w:rsidR="003C7121" w:rsidRPr="00BE2015" w:rsidRDefault="003C7121" w:rsidP="003C71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– 0,00 тыс. руб.;</w:t>
            </w:r>
          </w:p>
          <w:p w:rsidR="003C7121" w:rsidRPr="00BE2015" w:rsidRDefault="00A60C2A" w:rsidP="003C71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тыс. руб.;</w:t>
            </w:r>
          </w:p>
          <w:p w:rsidR="00E00F77" w:rsidRPr="00BE2015" w:rsidRDefault="005D19BE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</w:t>
            </w:r>
            <w:r w:rsidR="0098037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страханской области – 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347 075,7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770F2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– 203 376,3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80372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="007059ED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143 699,4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BE2015" w:rsidRDefault="00770F25" w:rsidP="003D609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E00F77" w:rsidRPr="00BE2015" w:rsidTr="00EA2F7F">
        <w:trPr>
          <w:trHeight w:val="1171"/>
        </w:trPr>
        <w:tc>
          <w:tcPr>
            <w:tcW w:w="3964" w:type="dxa"/>
            <w:shd w:val="clear" w:color="auto" w:fill="auto"/>
          </w:tcPr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  <w:proofErr w:type="gramStart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E00F77" w:rsidRPr="00BE2015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shd w:val="clear" w:color="auto" w:fill="auto"/>
          </w:tcPr>
          <w:p w:rsidR="00E00F77" w:rsidRPr="00BE2015" w:rsidRDefault="005D19BE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потерь энергоресурсов на 5 % к 202</w:t>
            </w:r>
            <w:r w:rsidR="00770F2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E00F77" w:rsidRPr="00BE2015" w:rsidRDefault="005D19BE" w:rsidP="00770F2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экономия топливно-энергетических ресурсов до 100 % в 202</w:t>
            </w:r>
            <w:r w:rsidR="00770F25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0F77" w:rsidRPr="00B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</w:tr>
    </w:tbl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Энергоемкость валового внутреннего продукта Российской Федерации в 2,5 раза выше 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среднемирового уровня и в 2,5–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3,5 раза в</w:t>
      </w:r>
      <w:bookmarkStart w:id="0" w:name="_GoBack"/>
      <w:bookmarkEnd w:id="0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ыше, чем в большинстве развитых стран. Этот разрыв сложился за последние 50 лет. Российские уровни энергоемкости производства промышленных проду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выше среднемировых в 1,2–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раза и выше 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 мировых образцов в 1,5–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Энергоемкость ВРП как составляющей энергоемкости валового внутреннего продукта Российской Федерации, определяемая в сопоставимых ценах отношением объемов потребляемых первичных энергоносителей в тоннах условного топлива к объему ВРП, является интегральным показателем (индикатором) эффективности использования топливно-энергетических ресурсов в субъектах Российской Федерации.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энергоемкости ВРП Астраханской области достигается комбинацией целого ряда факторов, которые определяются макроэкономической политикой и конъюнктурой рынков: структурные сдвиги в экономике, сдвиги в продуктовой структуре промышленности, рост цен на энергоносители, автономный технический прогресс (повышение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нового строительства и постепенной замены старого оборудования новым).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в сфере энергосбережения за период с начала реализации муниципальной программы энергосбережения являлись: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энергетических обследований организаций и учреждений, определение потенциала и мероприятий энергосбережения;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приборов учета энергетических ресурсов с целью получения объективных данных об их потреблении;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использования энергетических ресурсов в государственных и муниципальных учреждениях Астраханской области за счет их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лимитирования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когенерации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энергетических установок малой и средней мощности, в основном отечественного производства, с реализацией мероприятий по реконструкции и модернизации существующих котельных и переводом их в режим комбинированной выработки тепловой и электрической энергии;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обеспечение мероприятий по энергосбережению, пропаганда и обучение эффективному использованию энергетических ресурсов.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учета потребляемых энергетических ресурсов также необходимо отметить, что в районе на сегодняшний день отсутствует полномасштабная система автоматизированного учета потребления энергетических ресурсов на объектах социальной сферы и жилищного фонда.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жилищном фонде основной проблемой, препятствующей проведению мероприятий по установке общедомовых приборов учета энергетических ресурсов, является высокая стоимость таких мероприятий, вызванная прежде всего техническим состоянием жилищного фонда и возникающей в отдельных случаях необходимостью установки нескольких приборов учета на один многоквартирный жилой дом.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Большинство задач, намеченных подпрограммой, выполнено или находится на стадии завершения.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 счет реализации мероприятий подпрограммы получена объективная информация о состоянии дел в сфере производства, передачи и потребления основных видов энергетических ресурсов, проведенный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 потенциал энергосбережения, разработаны основные направления деятельности в сфере энергосбережения на очередной период.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затрат на энергетические ресурсы является одним из мощных резервов повышения конкурентоспособности предприятий региона.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топлива в топливном балансе Ахтубинского района остаются природный газ и жидкое топливо. 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одной из основных угроз социально–экономического развития Ахтубинского района сохраняется снижение конкурентоспособности предприятий, отраслей экономики и региона в целом, вызванное ростом затрат на оплату энергетических ресурсов, опережающим темпы экономического развития Астраханской области.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проблема заключается в том, что при существующем уровне энергоемкости экономики и социальной сферы области рост стоимости энергетических ресурсов вызывает следующие негативные последствия: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затрат предприятий области на оплату энергетических ресурсов, приводящий к снижению конкурентоспособности и рентабельности их деятельности;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эффективности бюджетных расходов, вызванное ростом затрат на оплату коммунальных услуг в общих затратах на государственное и муниципальное управление;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опережающий рост затрат на оплату коммунальных ресурсов в расходах на оказание государственных и муниципальных услуг и вызванное этим снижение эффективности оказания таких услуг.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проблемы необходимо продолжение реализации комплекса мер по интенсификации энергосбережения, которые заключаются в принятии и реализации согласованных решений исполнительных органов государственной власти Астраханской области, органов местного самоуправления муниципальных образований Астраханской области, предприятий и организаций, осуществляющих деятельность по повышению эффективности потребления энергии на территории Астраханской области.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потребление энергетических ресурсов государственными и муниципальными учреждениями увеличивается. В основном это связано с передачей объектов федерального значения, вводом в эксплуатацию новых объектов и увеличением энерговооруженности в результате модернизации существующих объектов. В связи с этим одним из главных направлений государственной политики повышения энергетической эффективности стало снижение потребления топливно-энергетических ресурсов в указанных учреждениях.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и повышение энергетической эффективности следует рассматривать как один из основных источников будущего экономического роста.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затрат на энергетические ресурсы является одним из мощных резервов повышения конкурентоспособности предприятий района.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подпрограммы обусловлена необходимостью устранения проблем, характерных для сферы энергосбережения и повышения </w:t>
      </w:r>
      <w:proofErr w:type="spellStart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индикаторы и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подпрограммы муниципальной программы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– формирование эффективной системы, стимулирующей и поддерживающей повышение энергетической эффективности, обеспечивающей снижение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энергоемкости ВРП Ахтубинского района.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подпрограммы – создание правовых, организационно–управленческих, финансовых и материально-технических условий, способствующих реализации мероприятий (проектов) в области энергосбережения и повышения энергетической эффективности</w:t>
      </w:r>
      <w:r w:rsidR="003D609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 </w:t>
      </w:r>
    </w:p>
    <w:p w:rsidR="00E00F77" w:rsidRPr="00BE2015" w:rsidRDefault="00E00F77" w:rsidP="00E00F77">
      <w:pPr>
        <w:widowControl w:val="0"/>
        <w:tabs>
          <w:tab w:val="left" w:pos="69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будет осуществляться за счет средств бюджета муниципального образования «Ахтубинский муниципальный район Астраханской области» и бюджета Астраханской области.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финансирования: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–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347 075,7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203 376,3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8037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143 699,4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026</w:t>
      </w:r>
      <w:r w:rsidR="00EE72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EE72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«Ахтубинский муниципальн</w:t>
      </w:r>
      <w:r w:rsidR="00EE72B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район Астраханской области» 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0,00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3B2" w:rsidRPr="00BE2015" w:rsidRDefault="006373B2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Федерального бюджета – 0,00 тыс. руб.;</w:t>
      </w:r>
    </w:p>
    <w:p w:rsidR="006373B2" w:rsidRPr="00BE2015" w:rsidRDefault="006373B2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0,00 тыс. руб.;</w:t>
      </w:r>
    </w:p>
    <w:p w:rsidR="006373B2" w:rsidRPr="00BE2015" w:rsidRDefault="006373B2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0,00 тыс. руб.;</w:t>
      </w:r>
    </w:p>
    <w:p w:rsidR="006373B2" w:rsidRPr="00BE2015" w:rsidRDefault="006373B2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0,00 тыс. руб.;</w:t>
      </w:r>
    </w:p>
    <w:p w:rsidR="006373B2" w:rsidRPr="00BE2015" w:rsidRDefault="00A60C2A" w:rsidP="006373B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</w:t>
      </w:r>
      <w:r w:rsidR="006373B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–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347 075,7</w:t>
      </w:r>
      <w:r w:rsidR="00770F25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="00A60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8490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18490F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203 376,3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BE2015" w:rsidRDefault="0018490F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80372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7059ED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143 699,4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Pr="00BE2015" w:rsidRDefault="0018490F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 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Default="0018490F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B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(приложение № 2 к муниципальной программе).</w:t>
      </w:r>
    </w:p>
    <w:p w:rsidR="00A60C2A" w:rsidRPr="00BE2015" w:rsidRDefault="00A60C2A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BE2015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15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будет производиться в соответствии с Порядком </w:t>
      </w:r>
      <w:r w:rsidRPr="00BE2015">
        <w:rPr>
          <w:rFonts w:ascii="Times New Roman" w:eastAsia="Calibri" w:hAnsi="Times New Roman" w:cs="Times New Roman"/>
          <w:sz w:val="24"/>
          <w:szCs w:val="24"/>
        </w:rPr>
        <w:t xml:space="preserve">предоставления иных межбюджетных трансфертов из бюджета </w:t>
      </w:r>
      <w:r w:rsidRPr="00BE2015">
        <w:rPr>
          <w:rFonts w:ascii="Times New Roman" w:hAnsi="Times New Roman" w:cs="Times New Roman"/>
          <w:sz w:val="24"/>
          <w:szCs w:val="24"/>
        </w:rPr>
        <w:t>муниципального образования «Ахтубинский муниципальный район Астраханской области»</w:t>
      </w:r>
      <w:r w:rsidRPr="00BE2015">
        <w:rPr>
          <w:rFonts w:ascii="Times New Roman" w:eastAsia="Calibri" w:hAnsi="Times New Roman" w:cs="Times New Roman"/>
          <w:sz w:val="24"/>
          <w:szCs w:val="24"/>
        </w:rPr>
        <w:t xml:space="preserve"> муниципальным образованиям Ахтубинского района на реализацию мероприятий по закупке топлива (мазута, печного топлива) на очередной отопительный сезон</w:t>
      </w:r>
      <w:r w:rsidRPr="00BE2015">
        <w:rPr>
          <w:rFonts w:ascii="Times New Roman" w:hAnsi="Times New Roman" w:cs="Times New Roman"/>
          <w:sz w:val="24"/>
          <w:szCs w:val="24"/>
        </w:rPr>
        <w:t>.</w:t>
      </w:r>
    </w:p>
    <w:sectPr w:rsidR="00E00F77" w:rsidRPr="00BE2015" w:rsidSect="00BE201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4D" w:rsidRDefault="00AF4A4D" w:rsidP="00443ABF">
      <w:pPr>
        <w:spacing w:after="0" w:line="240" w:lineRule="auto"/>
      </w:pPr>
      <w:r>
        <w:separator/>
      </w:r>
    </w:p>
  </w:endnote>
  <w:endnote w:type="continuationSeparator" w:id="0">
    <w:p w:rsidR="00AF4A4D" w:rsidRDefault="00AF4A4D" w:rsidP="0044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4D" w:rsidRDefault="00AF4A4D" w:rsidP="00443ABF">
      <w:pPr>
        <w:spacing w:after="0" w:line="240" w:lineRule="auto"/>
      </w:pPr>
      <w:r>
        <w:separator/>
      </w:r>
    </w:p>
  </w:footnote>
  <w:footnote w:type="continuationSeparator" w:id="0">
    <w:p w:rsidR="00AF4A4D" w:rsidRDefault="00AF4A4D" w:rsidP="0044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6494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57148" w:rsidRPr="00443ABF" w:rsidRDefault="00357148">
        <w:pPr>
          <w:pStyle w:val="a8"/>
          <w:jc w:val="center"/>
          <w:rPr>
            <w:rFonts w:ascii="Times New Roman" w:hAnsi="Times New Roman"/>
            <w:sz w:val="24"/>
          </w:rPr>
        </w:pPr>
        <w:r w:rsidRPr="00443ABF">
          <w:rPr>
            <w:rFonts w:ascii="Times New Roman" w:hAnsi="Times New Roman"/>
            <w:sz w:val="24"/>
          </w:rPr>
          <w:fldChar w:fldCharType="begin"/>
        </w:r>
        <w:r w:rsidRPr="00443ABF">
          <w:rPr>
            <w:rFonts w:ascii="Times New Roman" w:hAnsi="Times New Roman"/>
            <w:sz w:val="24"/>
          </w:rPr>
          <w:instrText>PAGE   \* MERGEFORMAT</w:instrText>
        </w:r>
        <w:r w:rsidRPr="00443ABF">
          <w:rPr>
            <w:rFonts w:ascii="Times New Roman" w:hAnsi="Times New Roman"/>
            <w:sz w:val="24"/>
          </w:rPr>
          <w:fldChar w:fldCharType="separate"/>
        </w:r>
        <w:r w:rsidR="00A60C2A">
          <w:rPr>
            <w:rFonts w:ascii="Times New Roman" w:hAnsi="Times New Roman"/>
            <w:noProof/>
            <w:sz w:val="24"/>
          </w:rPr>
          <w:t>27</w:t>
        </w:r>
        <w:r w:rsidRPr="00443ABF">
          <w:rPr>
            <w:rFonts w:ascii="Times New Roman" w:hAnsi="Times New Roman"/>
            <w:sz w:val="24"/>
          </w:rPr>
          <w:fldChar w:fldCharType="end"/>
        </w:r>
      </w:p>
    </w:sdtContent>
  </w:sdt>
  <w:p w:rsidR="00357148" w:rsidRDefault="003571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0E"/>
    <w:rsid w:val="00004653"/>
    <w:rsid w:val="00004F6D"/>
    <w:rsid w:val="000051FF"/>
    <w:rsid w:val="00007FB8"/>
    <w:rsid w:val="00020C14"/>
    <w:rsid w:val="00026947"/>
    <w:rsid w:val="000525B4"/>
    <w:rsid w:val="00062254"/>
    <w:rsid w:val="0006367F"/>
    <w:rsid w:val="00072244"/>
    <w:rsid w:val="00085ED7"/>
    <w:rsid w:val="00093A0E"/>
    <w:rsid w:val="000A084A"/>
    <w:rsid w:val="000A4C67"/>
    <w:rsid w:val="000A7C7E"/>
    <w:rsid w:val="000B7645"/>
    <w:rsid w:val="000C4E19"/>
    <w:rsid w:val="000C705C"/>
    <w:rsid w:val="000D20A0"/>
    <w:rsid w:val="000E36CD"/>
    <w:rsid w:val="000F3A07"/>
    <w:rsid w:val="001070E1"/>
    <w:rsid w:val="00121179"/>
    <w:rsid w:val="00164402"/>
    <w:rsid w:val="0017714B"/>
    <w:rsid w:val="00177F03"/>
    <w:rsid w:val="0018490F"/>
    <w:rsid w:val="001B3972"/>
    <w:rsid w:val="001C17DD"/>
    <w:rsid w:val="001C1BD6"/>
    <w:rsid w:val="001C2163"/>
    <w:rsid w:val="001D44CF"/>
    <w:rsid w:val="001D78C0"/>
    <w:rsid w:val="001D7EA8"/>
    <w:rsid w:val="001E2253"/>
    <w:rsid w:val="001F7CF8"/>
    <w:rsid w:val="002463FD"/>
    <w:rsid w:val="0025126F"/>
    <w:rsid w:val="002570D2"/>
    <w:rsid w:val="00266585"/>
    <w:rsid w:val="00295A69"/>
    <w:rsid w:val="002A2FA2"/>
    <w:rsid w:val="002B268B"/>
    <w:rsid w:val="002D5F28"/>
    <w:rsid w:val="00304615"/>
    <w:rsid w:val="00357148"/>
    <w:rsid w:val="00362237"/>
    <w:rsid w:val="00371627"/>
    <w:rsid w:val="00391244"/>
    <w:rsid w:val="003A25FA"/>
    <w:rsid w:val="003C7121"/>
    <w:rsid w:val="003C73BD"/>
    <w:rsid w:val="003D609F"/>
    <w:rsid w:val="003F6F6A"/>
    <w:rsid w:val="004149ED"/>
    <w:rsid w:val="00432002"/>
    <w:rsid w:val="00443ABF"/>
    <w:rsid w:val="00443EFD"/>
    <w:rsid w:val="00447298"/>
    <w:rsid w:val="004A64CB"/>
    <w:rsid w:val="004A72C2"/>
    <w:rsid w:val="004B6BFC"/>
    <w:rsid w:val="004C2862"/>
    <w:rsid w:val="004C5779"/>
    <w:rsid w:val="004D3AC6"/>
    <w:rsid w:val="004E479E"/>
    <w:rsid w:val="004E57A3"/>
    <w:rsid w:val="004F1723"/>
    <w:rsid w:val="004F1DE0"/>
    <w:rsid w:val="00501903"/>
    <w:rsid w:val="0050236E"/>
    <w:rsid w:val="0051467F"/>
    <w:rsid w:val="005239D4"/>
    <w:rsid w:val="00542C0B"/>
    <w:rsid w:val="00550080"/>
    <w:rsid w:val="0058504E"/>
    <w:rsid w:val="005A0569"/>
    <w:rsid w:val="005A3F7B"/>
    <w:rsid w:val="005A72F5"/>
    <w:rsid w:val="005C2447"/>
    <w:rsid w:val="005C7B25"/>
    <w:rsid w:val="005D19BE"/>
    <w:rsid w:val="005F0E1D"/>
    <w:rsid w:val="005F6D21"/>
    <w:rsid w:val="0060409C"/>
    <w:rsid w:val="006135B1"/>
    <w:rsid w:val="00624788"/>
    <w:rsid w:val="0062544B"/>
    <w:rsid w:val="006312CF"/>
    <w:rsid w:val="006373B2"/>
    <w:rsid w:val="00637416"/>
    <w:rsid w:val="00637637"/>
    <w:rsid w:val="00640BCD"/>
    <w:rsid w:val="00646C16"/>
    <w:rsid w:val="00652AEE"/>
    <w:rsid w:val="0066600E"/>
    <w:rsid w:val="006753E6"/>
    <w:rsid w:val="0068578D"/>
    <w:rsid w:val="006955F3"/>
    <w:rsid w:val="006B26A7"/>
    <w:rsid w:val="006C48E9"/>
    <w:rsid w:val="006D258E"/>
    <w:rsid w:val="007020CF"/>
    <w:rsid w:val="007059ED"/>
    <w:rsid w:val="0073447E"/>
    <w:rsid w:val="00767C30"/>
    <w:rsid w:val="00770F25"/>
    <w:rsid w:val="00777677"/>
    <w:rsid w:val="00787CE1"/>
    <w:rsid w:val="007B23D9"/>
    <w:rsid w:val="007B77E7"/>
    <w:rsid w:val="007D2B2B"/>
    <w:rsid w:val="007D5928"/>
    <w:rsid w:val="007E45EA"/>
    <w:rsid w:val="007F2165"/>
    <w:rsid w:val="007F702F"/>
    <w:rsid w:val="00810B21"/>
    <w:rsid w:val="00814C27"/>
    <w:rsid w:val="00821603"/>
    <w:rsid w:val="008335BE"/>
    <w:rsid w:val="00873320"/>
    <w:rsid w:val="00880A12"/>
    <w:rsid w:val="008B0DF6"/>
    <w:rsid w:val="008B2C3A"/>
    <w:rsid w:val="008B3527"/>
    <w:rsid w:val="008E456D"/>
    <w:rsid w:val="008E4EA2"/>
    <w:rsid w:val="008E5E29"/>
    <w:rsid w:val="00900042"/>
    <w:rsid w:val="00905D16"/>
    <w:rsid w:val="0091629F"/>
    <w:rsid w:val="0092330F"/>
    <w:rsid w:val="009322B0"/>
    <w:rsid w:val="009340C7"/>
    <w:rsid w:val="00953028"/>
    <w:rsid w:val="00980372"/>
    <w:rsid w:val="00991F19"/>
    <w:rsid w:val="009B5CB0"/>
    <w:rsid w:val="009D4E4C"/>
    <w:rsid w:val="009D6D9A"/>
    <w:rsid w:val="009E4024"/>
    <w:rsid w:val="009E7B8F"/>
    <w:rsid w:val="00A075E7"/>
    <w:rsid w:val="00A25F2C"/>
    <w:rsid w:val="00A268B7"/>
    <w:rsid w:val="00A310A2"/>
    <w:rsid w:val="00A3609B"/>
    <w:rsid w:val="00A44622"/>
    <w:rsid w:val="00A44C3C"/>
    <w:rsid w:val="00A46BC7"/>
    <w:rsid w:val="00A46FA3"/>
    <w:rsid w:val="00A50E37"/>
    <w:rsid w:val="00A60C2A"/>
    <w:rsid w:val="00A665C4"/>
    <w:rsid w:val="00A716BB"/>
    <w:rsid w:val="00A94CAD"/>
    <w:rsid w:val="00AA0395"/>
    <w:rsid w:val="00AA26AB"/>
    <w:rsid w:val="00AB427A"/>
    <w:rsid w:val="00AC11CD"/>
    <w:rsid w:val="00AD44D0"/>
    <w:rsid w:val="00AE3DBF"/>
    <w:rsid w:val="00AE3E5F"/>
    <w:rsid w:val="00AE4426"/>
    <w:rsid w:val="00AF4A4D"/>
    <w:rsid w:val="00B308DD"/>
    <w:rsid w:val="00B57618"/>
    <w:rsid w:val="00B614CF"/>
    <w:rsid w:val="00B67F77"/>
    <w:rsid w:val="00B9323B"/>
    <w:rsid w:val="00BC133E"/>
    <w:rsid w:val="00BC511E"/>
    <w:rsid w:val="00BE2015"/>
    <w:rsid w:val="00C06B62"/>
    <w:rsid w:val="00C070C4"/>
    <w:rsid w:val="00C33604"/>
    <w:rsid w:val="00C36FA4"/>
    <w:rsid w:val="00C40B81"/>
    <w:rsid w:val="00C9253C"/>
    <w:rsid w:val="00C9590E"/>
    <w:rsid w:val="00CB0225"/>
    <w:rsid w:val="00CB65DA"/>
    <w:rsid w:val="00CD3678"/>
    <w:rsid w:val="00CD57AF"/>
    <w:rsid w:val="00CE0AB6"/>
    <w:rsid w:val="00D023DE"/>
    <w:rsid w:val="00D230D6"/>
    <w:rsid w:val="00D3190E"/>
    <w:rsid w:val="00D63D7A"/>
    <w:rsid w:val="00D71E15"/>
    <w:rsid w:val="00D71EE0"/>
    <w:rsid w:val="00D82D71"/>
    <w:rsid w:val="00DB5AAD"/>
    <w:rsid w:val="00DC2DF1"/>
    <w:rsid w:val="00DC33C5"/>
    <w:rsid w:val="00DC50DE"/>
    <w:rsid w:val="00DE088F"/>
    <w:rsid w:val="00DE1CCA"/>
    <w:rsid w:val="00DF5582"/>
    <w:rsid w:val="00E000DF"/>
    <w:rsid w:val="00E00F77"/>
    <w:rsid w:val="00E10242"/>
    <w:rsid w:val="00E14D5D"/>
    <w:rsid w:val="00E34C42"/>
    <w:rsid w:val="00E57FBF"/>
    <w:rsid w:val="00E74CF5"/>
    <w:rsid w:val="00E965F3"/>
    <w:rsid w:val="00EA2F7F"/>
    <w:rsid w:val="00EA769A"/>
    <w:rsid w:val="00EE6A70"/>
    <w:rsid w:val="00EE72BF"/>
    <w:rsid w:val="00EF2490"/>
    <w:rsid w:val="00F23328"/>
    <w:rsid w:val="00F23888"/>
    <w:rsid w:val="00F41589"/>
    <w:rsid w:val="00F51362"/>
    <w:rsid w:val="00F64C74"/>
    <w:rsid w:val="00F719C0"/>
    <w:rsid w:val="00F86058"/>
    <w:rsid w:val="00F92D59"/>
    <w:rsid w:val="00F95047"/>
    <w:rsid w:val="00FC6F2B"/>
    <w:rsid w:val="00FD4401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FBA10-9EB1-4884-B86F-52D88082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ABF"/>
  </w:style>
  <w:style w:type="character" w:styleId="a3">
    <w:name w:val="Hyperlink"/>
    <w:basedOn w:val="a0"/>
    <w:uiPriority w:val="99"/>
    <w:semiHidden/>
    <w:unhideWhenUsed/>
    <w:qFormat/>
    <w:rsid w:val="00443ABF"/>
    <w:rPr>
      <w:color w:val="0000FF"/>
      <w:u w:val="single"/>
    </w:rPr>
  </w:style>
  <w:style w:type="character" w:styleId="a4">
    <w:name w:val="page number"/>
    <w:basedOn w:val="a0"/>
    <w:qFormat/>
    <w:rsid w:val="00443ABF"/>
  </w:style>
  <w:style w:type="character" w:styleId="a5">
    <w:name w:val="Strong"/>
    <w:uiPriority w:val="22"/>
    <w:qFormat/>
    <w:rsid w:val="00443A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443ABF"/>
    <w:pPr>
      <w:widowControl w:val="0"/>
      <w:snapToGri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43A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443AB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443ABF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43A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qFormat/>
    <w:rsid w:val="00443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qFormat/>
    <w:rsid w:val="00443AB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443ABF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rmal (Web)"/>
    <w:basedOn w:val="a"/>
    <w:qFormat/>
    <w:rsid w:val="004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qFormat/>
    <w:rsid w:val="00443A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qFormat/>
    <w:rsid w:val="00443ABF"/>
  </w:style>
  <w:style w:type="paragraph" w:styleId="af0">
    <w:name w:val="List Paragraph"/>
    <w:basedOn w:val="a"/>
    <w:uiPriority w:val="34"/>
    <w:qFormat/>
    <w:rsid w:val="00443ABF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443ABF"/>
    <w:pPr>
      <w:spacing w:after="0" w:line="240" w:lineRule="auto"/>
    </w:pPr>
  </w:style>
  <w:style w:type="character" w:customStyle="1" w:styleId="10">
    <w:name w:val="Слабое выделение1"/>
    <w:basedOn w:val="a0"/>
    <w:uiPriority w:val="19"/>
    <w:qFormat/>
    <w:rsid w:val="00443ABF"/>
    <w:rPr>
      <w:i/>
      <w:iCs/>
      <w:color w:val="7F7F7F" w:themeColor="text1" w:themeTint="80"/>
    </w:rPr>
  </w:style>
  <w:style w:type="paragraph" w:customStyle="1" w:styleId="msonormalmailrucssattributepostfix">
    <w:name w:val="msonormal_mailru_css_attribute_postfix"/>
    <w:basedOn w:val="a"/>
    <w:qFormat/>
    <w:rsid w:val="004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43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443ABF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qFormat/>
    <w:locked/>
    <w:rsid w:val="00443ABF"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443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qFormat/>
    <w:rsid w:val="00443ABF"/>
    <w:rPr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443ABF"/>
    <w:pPr>
      <w:widowControl w:val="0"/>
      <w:shd w:val="clear" w:color="auto" w:fill="FFFFFF"/>
      <w:spacing w:after="0" w:line="312" w:lineRule="exact"/>
      <w:ind w:hanging="160"/>
      <w:jc w:val="both"/>
    </w:pPr>
    <w:rPr>
      <w:spacing w:val="-5"/>
    </w:rPr>
  </w:style>
  <w:style w:type="character" w:customStyle="1" w:styleId="Bodytext3">
    <w:name w:val="Body text3"/>
    <w:qFormat/>
    <w:rsid w:val="00443ABF"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sid w:val="00443ABF"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styleId="af2">
    <w:name w:val="Placeholder Text"/>
    <w:basedOn w:val="a0"/>
    <w:uiPriority w:val="99"/>
    <w:semiHidden/>
    <w:qFormat/>
    <w:rsid w:val="00443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11463</Words>
  <Characters>65340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6</cp:revision>
  <cp:lastPrinted>2025-04-28T06:21:00Z</cp:lastPrinted>
  <dcterms:created xsi:type="dcterms:W3CDTF">2025-05-14T08:40:00Z</dcterms:created>
  <dcterms:modified xsi:type="dcterms:W3CDTF">2025-05-14T09:33:00Z</dcterms:modified>
</cp:coreProperties>
</file>