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FC" w:rsidRPr="00F30E75" w:rsidRDefault="000405E9" w:rsidP="00741A68">
      <w:pPr>
        <w:tabs>
          <w:tab w:val="left" w:pos="5280"/>
          <w:tab w:val="left" w:pos="5381"/>
          <w:tab w:val="left" w:pos="5529"/>
        </w:tabs>
        <w:spacing w:after="0" w:line="240" w:lineRule="auto"/>
        <w:ind w:left="5529" w:firstLine="5"/>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Приложение</w:t>
      </w:r>
    </w:p>
    <w:p w:rsidR="00E238FC" w:rsidRPr="00F30E75" w:rsidRDefault="000405E9" w:rsidP="00741A68">
      <w:pPr>
        <w:tabs>
          <w:tab w:val="left" w:pos="5280"/>
          <w:tab w:val="left" w:pos="5381"/>
          <w:tab w:val="left" w:pos="5529"/>
        </w:tabs>
        <w:spacing w:after="0" w:line="240" w:lineRule="auto"/>
        <w:ind w:left="5529" w:firstLine="5"/>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 постановлению администрации</w:t>
      </w:r>
    </w:p>
    <w:p w:rsidR="00E238FC" w:rsidRPr="00F30E75" w:rsidRDefault="000405E9" w:rsidP="00741A68">
      <w:pPr>
        <w:tabs>
          <w:tab w:val="left" w:pos="5280"/>
          <w:tab w:val="left" w:pos="5381"/>
          <w:tab w:val="left" w:pos="5529"/>
        </w:tabs>
        <w:spacing w:after="0" w:line="240" w:lineRule="auto"/>
        <w:ind w:left="5529"/>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муниципального образования </w:t>
      </w:r>
    </w:p>
    <w:p w:rsidR="00E238FC" w:rsidRPr="00F30E75" w:rsidRDefault="000405E9" w:rsidP="00741A68">
      <w:pPr>
        <w:tabs>
          <w:tab w:val="left" w:pos="5280"/>
          <w:tab w:val="left" w:pos="5381"/>
          <w:tab w:val="left" w:pos="5529"/>
        </w:tabs>
        <w:spacing w:after="0" w:line="240" w:lineRule="auto"/>
        <w:ind w:left="5529"/>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«Ахтубинский муниципальный</w:t>
      </w:r>
      <w:r w:rsidR="00741A68" w:rsidRPr="00F30E75">
        <w:rPr>
          <w:rFonts w:ascii="Times New Roman" w:eastAsia="SimSun" w:hAnsi="Times New Roman" w:cs="Times New Roman"/>
          <w:sz w:val="24"/>
          <w:szCs w:val="24"/>
          <w:lang w:eastAsia="zh-CN" w:bidi="hi-IN"/>
        </w:rPr>
        <w:t xml:space="preserve"> </w:t>
      </w:r>
      <w:r w:rsidRPr="00F30E75">
        <w:rPr>
          <w:rFonts w:ascii="Times New Roman" w:eastAsia="SimSun" w:hAnsi="Times New Roman" w:cs="Times New Roman"/>
          <w:sz w:val="24"/>
          <w:szCs w:val="24"/>
          <w:lang w:eastAsia="zh-CN" w:bidi="hi-IN"/>
        </w:rPr>
        <w:t>район Астраханской области»</w:t>
      </w:r>
    </w:p>
    <w:p w:rsidR="00E238FC" w:rsidRPr="00F30E75" w:rsidRDefault="000405E9" w:rsidP="00741A68">
      <w:pPr>
        <w:tabs>
          <w:tab w:val="left" w:pos="5280"/>
          <w:tab w:val="left" w:pos="5381"/>
          <w:tab w:val="left" w:pos="5529"/>
        </w:tabs>
        <w:spacing w:after="0" w:line="240" w:lineRule="auto"/>
        <w:ind w:left="5529" w:firstLine="5"/>
        <w:rPr>
          <w:rFonts w:ascii="Times New Roman" w:eastAsia="Times New Roman" w:hAnsi="Times New Roman" w:cs="Times New Roman"/>
          <w:sz w:val="24"/>
          <w:szCs w:val="24"/>
          <w:lang w:eastAsia="ru-RU"/>
        </w:rPr>
      </w:pPr>
      <w:r w:rsidRPr="00F30E75">
        <w:rPr>
          <w:rFonts w:ascii="Times New Roman" w:eastAsia="SimSun" w:hAnsi="Times New Roman" w:cs="Times New Roman"/>
          <w:sz w:val="24"/>
          <w:szCs w:val="24"/>
          <w:lang w:eastAsia="zh-CN" w:bidi="hi-IN"/>
        </w:rPr>
        <w:t xml:space="preserve">от </w:t>
      </w:r>
      <w:r w:rsidR="00C06197" w:rsidRPr="00F30E75">
        <w:rPr>
          <w:rFonts w:ascii="Times New Roman" w:eastAsia="SimSun" w:hAnsi="Times New Roman" w:cs="Times New Roman"/>
          <w:sz w:val="24"/>
          <w:szCs w:val="24"/>
          <w:u w:val="single"/>
          <w:lang w:eastAsia="zh-CN" w:bidi="hi-IN"/>
        </w:rPr>
        <w:t>31</w:t>
      </w:r>
      <w:r w:rsidR="00741A68" w:rsidRPr="00F30E75">
        <w:rPr>
          <w:rFonts w:ascii="Times New Roman" w:eastAsia="SimSun" w:hAnsi="Times New Roman" w:cs="Times New Roman"/>
          <w:sz w:val="24"/>
          <w:szCs w:val="24"/>
          <w:u w:val="single"/>
          <w:lang w:eastAsia="zh-CN" w:bidi="hi-IN"/>
        </w:rPr>
        <w:t>.</w:t>
      </w:r>
      <w:r w:rsidR="00C06197" w:rsidRPr="00F30E75">
        <w:rPr>
          <w:rFonts w:ascii="Times New Roman" w:eastAsia="SimSun" w:hAnsi="Times New Roman" w:cs="Times New Roman"/>
          <w:sz w:val="24"/>
          <w:szCs w:val="24"/>
          <w:u w:val="single"/>
          <w:lang w:eastAsia="zh-CN" w:bidi="hi-IN"/>
        </w:rPr>
        <w:t>01</w:t>
      </w:r>
      <w:r w:rsidR="00741A68" w:rsidRPr="00F30E75">
        <w:rPr>
          <w:rFonts w:ascii="Times New Roman" w:eastAsia="SimSun" w:hAnsi="Times New Roman" w:cs="Times New Roman"/>
          <w:sz w:val="24"/>
          <w:szCs w:val="24"/>
          <w:u w:val="single"/>
          <w:lang w:eastAsia="zh-CN" w:bidi="hi-IN"/>
        </w:rPr>
        <w:t>.202</w:t>
      </w:r>
      <w:r w:rsidR="00C06197" w:rsidRPr="00F30E75">
        <w:rPr>
          <w:rFonts w:ascii="Times New Roman" w:eastAsia="SimSun" w:hAnsi="Times New Roman" w:cs="Times New Roman"/>
          <w:sz w:val="24"/>
          <w:szCs w:val="24"/>
          <w:u w:val="single"/>
          <w:lang w:eastAsia="zh-CN" w:bidi="hi-IN"/>
        </w:rPr>
        <w:t>5</w:t>
      </w:r>
      <w:r w:rsidRPr="00F30E75">
        <w:rPr>
          <w:rFonts w:ascii="Times New Roman" w:eastAsia="SimSun" w:hAnsi="Times New Roman" w:cs="Times New Roman"/>
          <w:sz w:val="24"/>
          <w:szCs w:val="24"/>
          <w:lang w:eastAsia="zh-CN" w:bidi="hi-IN"/>
        </w:rPr>
        <w:t xml:space="preserve"> № </w:t>
      </w:r>
      <w:r w:rsidR="00C06197" w:rsidRPr="00F30E75">
        <w:rPr>
          <w:rFonts w:ascii="Times New Roman" w:eastAsia="SimSun" w:hAnsi="Times New Roman" w:cs="Times New Roman"/>
          <w:sz w:val="24"/>
          <w:szCs w:val="24"/>
          <w:u w:val="single"/>
          <w:lang w:eastAsia="zh-CN" w:bidi="hi-IN"/>
        </w:rPr>
        <w:t>25</w:t>
      </w:r>
    </w:p>
    <w:p w:rsidR="00E238FC" w:rsidRPr="00F30E75" w:rsidRDefault="00E238FC" w:rsidP="00741A68">
      <w:pPr>
        <w:tabs>
          <w:tab w:val="left" w:pos="5529"/>
        </w:tabs>
        <w:spacing w:after="0" w:line="240" w:lineRule="auto"/>
        <w:ind w:left="5925"/>
        <w:jc w:val="center"/>
        <w:rPr>
          <w:rFonts w:ascii="Times New Roman" w:eastAsia="SimSun" w:hAnsi="Times New Roman" w:cs="Times New Roman"/>
          <w:sz w:val="24"/>
          <w:szCs w:val="24"/>
          <w:lang w:eastAsia="zh-CN" w:bidi="hi-IN"/>
        </w:rPr>
      </w:pPr>
    </w:p>
    <w:p w:rsidR="00741A68" w:rsidRPr="00F30E75" w:rsidRDefault="00741A68">
      <w:pPr>
        <w:spacing w:after="0" w:line="240" w:lineRule="auto"/>
        <w:jc w:val="center"/>
        <w:rPr>
          <w:rFonts w:ascii="Times New Roman" w:eastAsia="SimSun" w:hAnsi="Times New Roman" w:cs="Times New Roman"/>
          <w:sz w:val="24"/>
          <w:szCs w:val="24"/>
          <w:lang w:eastAsia="zh-CN" w:bidi="hi-IN"/>
        </w:rPr>
      </w:pP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Муниципальная программа </w:t>
      </w: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w:t>
      </w:r>
    </w:p>
    <w:p w:rsidR="00E238FC" w:rsidRPr="00F30E75" w:rsidRDefault="00E238FC">
      <w:pPr>
        <w:spacing w:after="0" w:line="240" w:lineRule="auto"/>
        <w:ind w:left="5387"/>
        <w:rPr>
          <w:rFonts w:ascii="Times New Roman" w:eastAsia="SimSun" w:hAnsi="Times New Roman" w:cs="Times New Roman"/>
          <w:sz w:val="18"/>
          <w:szCs w:val="24"/>
          <w:lang w:eastAsia="zh-CN" w:bidi="hi-IN"/>
        </w:rPr>
      </w:pPr>
    </w:p>
    <w:p w:rsidR="00E238FC" w:rsidRPr="00F30E75" w:rsidRDefault="000405E9">
      <w:pPr>
        <w:keepNext/>
        <w:spacing w:after="0" w:line="240" w:lineRule="auto"/>
        <w:jc w:val="center"/>
        <w:rPr>
          <w:rFonts w:ascii="Times New Roman" w:eastAsia="SimSun" w:hAnsi="Times New Roman" w:cs="Times New Roman"/>
          <w:bCs/>
          <w:sz w:val="24"/>
          <w:szCs w:val="24"/>
          <w:lang w:eastAsia="zh-CN" w:bidi="hi-IN"/>
        </w:rPr>
      </w:pPr>
      <w:r w:rsidRPr="00F30E75">
        <w:rPr>
          <w:rFonts w:ascii="Times New Roman" w:eastAsia="SimSun" w:hAnsi="Times New Roman" w:cs="Times New Roman"/>
          <w:sz w:val="24"/>
          <w:szCs w:val="24"/>
          <w:lang w:eastAsia="zh-CN" w:bidi="hi-IN"/>
        </w:rPr>
        <w:t>Паспорт</w:t>
      </w:r>
    </w:p>
    <w:p w:rsidR="00E238FC" w:rsidRPr="00F30E75" w:rsidRDefault="000405E9">
      <w:pPr>
        <w:keepNext/>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bCs/>
          <w:sz w:val="24"/>
          <w:szCs w:val="24"/>
          <w:lang w:eastAsia="zh-CN" w:bidi="hi-IN"/>
        </w:rPr>
        <w:t>муниципальной программы</w:t>
      </w:r>
    </w:p>
    <w:p w:rsidR="00E238FC" w:rsidRPr="00F30E75" w:rsidRDefault="00E238FC">
      <w:pPr>
        <w:keepNext/>
        <w:spacing w:after="0" w:line="240" w:lineRule="auto"/>
        <w:jc w:val="center"/>
        <w:rPr>
          <w:rFonts w:ascii="Times New Roman" w:eastAsia="SimSun" w:hAnsi="Times New Roman" w:cs="Times New Roman"/>
          <w:sz w:val="18"/>
          <w:szCs w:val="24"/>
          <w:lang w:eastAsia="zh-CN" w:bidi="hi-IN"/>
        </w:rPr>
      </w:pPr>
    </w:p>
    <w:tbl>
      <w:tblPr>
        <w:tblW w:w="9639" w:type="dxa"/>
        <w:tblInd w:w="108" w:type="dxa"/>
        <w:tblLayout w:type="fixed"/>
        <w:tblLook w:val="0000" w:firstRow="0" w:lastRow="0" w:firstColumn="0" w:lastColumn="0" w:noHBand="0" w:noVBand="0"/>
      </w:tblPr>
      <w:tblGrid>
        <w:gridCol w:w="3828"/>
        <w:gridCol w:w="5811"/>
      </w:tblGrid>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240" w:lineRule="auto"/>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bidi="hi-IN"/>
              </w:rPr>
              <w:t>Наименование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741A68">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 xml:space="preserve">Развитие информационного общества и повышение уровня информационной открытости органов местного самоуправления Ахтубинского района посредством развития муниципальных средств массовой информации (далее </w:t>
            </w:r>
            <w:r w:rsidR="00741A68" w:rsidRPr="00F30E75">
              <w:rPr>
                <w:rFonts w:ascii="Times New Roman" w:eastAsia="SimSun" w:hAnsi="Times New Roman" w:cs="Times New Roman"/>
                <w:sz w:val="24"/>
                <w:szCs w:val="24"/>
                <w:lang w:eastAsia="zh-CN" w:bidi="hi-IN"/>
              </w:rPr>
              <w:t>–</w:t>
            </w:r>
            <w:r w:rsidRPr="00F30E75">
              <w:rPr>
                <w:rFonts w:ascii="Times New Roman" w:eastAsia="SimSun" w:hAnsi="Times New Roman" w:cs="Times New Roman"/>
                <w:sz w:val="24"/>
                <w:szCs w:val="24"/>
                <w:lang w:eastAsia="zh-CN" w:bidi="hi-IN"/>
              </w:rPr>
              <w:t xml:space="preserve"> муниципальная программа)</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Основание для разработки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C06197" w:rsidRPr="00F30E75" w:rsidRDefault="00C06197" w:rsidP="00C06197">
            <w:pPr>
              <w:widowControl w:val="0"/>
              <w:spacing w:after="0" w:line="100" w:lineRule="atLeast"/>
              <w:jc w:val="both"/>
              <w:rPr>
                <w:rFonts w:ascii="Times New Roman" w:eastAsia="Times New Roman" w:hAnsi="Times New Roman" w:cs="Times New Roman"/>
                <w:sz w:val="24"/>
                <w:szCs w:val="24"/>
                <w:lang w:eastAsia="zh-CN" w:bidi="hi-IN"/>
              </w:rPr>
            </w:pPr>
            <w:r w:rsidRPr="00F30E75">
              <w:rPr>
                <w:rFonts w:ascii="Times New Roman" w:eastAsia="Times New Roman" w:hAnsi="Times New Roman" w:cs="Times New Roman"/>
                <w:sz w:val="24"/>
                <w:szCs w:val="24"/>
                <w:lang w:eastAsia="zh-CN" w:bidi="hi-IN"/>
              </w:rPr>
              <w:t>- постановление администрации МО «Ахтубинский район» от 28.08.2024 № 469 «Об утверждении Перечня муниципальных программ на 2025 год и плановый период 2026-2027 годов»;</w:t>
            </w:r>
          </w:p>
          <w:p w:rsidR="00E238FC" w:rsidRPr="00F30E75" w:rsidRDefault="00C06197" w:rsidP="00C06197">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eastAsia="zh-CN" w:bidi="hi-IN"/>
              </w:rPr>
              <w:t>- постановление администрации МО «Ахтубинский район» от 31.07.2023 № 437 «Об утверждении Перечня муниципальных программ на 2024 год и плановый период 2025-2026 годов»</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Основные разработчики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bCs/>
                <w:sz w:val="24"/>
                <w:szCs w:val="24"/>
                <w:lang w:bidi="hi-IN"/>
              </w:rPr>
              <w:t>Отдел по работе со СМИ, силовыми структурами и общественными организациями</w:t>
            </w:r>
            <w:r w:rsidRPr="00F30E75">
              <w:rPr>
                <w:rFonts w:ascii="Times New Roman" w:eastAsia="Times New Roman" w:hAnsi="Times New Roman" w:cs="Times New Roman"/>
                <w:sz w:val="24"/>
                <w:szCs w:val="24"/>
                <w:lang w:bidi="hi-IN"/>
              </w:rPr>
              <w:t xml:space="preserve"> администрации                муниципального образования «Ахтубинский муниципальный район Астраханской области»</w:t>
            </w:r>
          </w:p>
        </w:tc>
      </w:tr>
      <w:tr w:rsidR="00E238FC" w:rsidRPr="00F30E75">
        <w:tc>
          <w:tcPr>
            <w:tcW w:w="3828" w:type="dxa"/>
            <w:tcBorders>
              <w:left w:val="single" w:sz="4" w:space="0" w:color="000000"/>
              <w:bottom w:val="single" w:sz="4" w:space="0" w:color="000000"/>
            </w:tcBorders>
            <w:shd w:val="clear" w:color="auto" w:fill="FFFFFF"/>
          </w:tcPr>
          <w:p w:rsidR="00E238FC" w:rsidRPr="00F30E75" w:rsidRDefault="000405E9" w:rsidP="00741A68">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Муниципальный заказчик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координатор муниципальной программы</w:t>
            </w:r>
          </w:p>
        </w:tc>
        <w:tc>
          <w:tcPr>
            <w:tcW w:w="5811" w:type="dxa"/>
            <w:tcBorders>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bCs/>
                <w:sz w:val="24"/>
                <w:szCs w:val="24"/>
                <w:lang w:bidi="hi-IN"/>
              </w:rPr>
              <w:t>Отдел по работе со СМИ, силовыми структурами и общественными организациями</w:t>
            </w:r>
            <w:r w:rsidRPr="00F30E75">
              <w:rPr>
                <w:rFonts w:ascii="Times New Roman" w:eastAsia="Times New Roman" w:hAnsi="Times New Roman" w:cs="Times New Roman"/>
                <w:sz w:val="24"/>
                <w:szCs w:val="24"/>
                <w:lang w:bidi="hi-IN"/>
              </w:rPr>
              <w:t xml:space="preserve"> администрации                           муниципального образования «Ахтубинский муниципальный район Астраханской области»</w:t>
            </w:r>
          </w:p>
        </w:tc>
      </w:tr>
      <w:tr w:rsidR="00E238FC" w:rsidRPr="00F30E75">
        <w:tc>
          <w:tcPr>
            <w:tcW w:w="3828" w:type="dxa"/>
            <w:tcBorders>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Исполнители муниципальной программы</w:t>
            </w:r>
          </w:p>
        </w:tc>
        <w:tc>
          <w:tcPr>
            <w:tcW w:w="5811" w:type="dxa"/>
            <w:tcBorders>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bCs/>
                <w:sz w:val="24"/>
                <w:szCs w:val="24"/>
                <w:lang w:bidi="hi-IN"/>
              </w:rPr>
              <w:t xml:space="preserve">Администрация </w:t>
            </w:r>
            <w:r w:rsidRPr="00F30E75">
              <w:rPr>
                <w:rFonts w:ascii="Times New Roman" w:eastAsia="Times New Roman" w:hAnsi="Times New Roman" w:cs="Times New Roman"/>
                <w:sz w:val="24"/>
                <w:szCs w:val="24"/>
                <w:lang w:bidi="hi-IN"/>
              </w:rPr>
              <w:t xml:space="preserve">муниципального образования «Ахтубинский муниципальный район Астраханской области» </w:t>
            </w:r>
            <w:r w:rsidRPr="00F30E75">
              <w:rPr>
                <w:rFonts w:ascii="Times New Roman" w:eastAsia="Times New Roman" w:hAnsi="Times New Roman" w:cs="Times New Roman"/>
                <w:bCs/>
                <w:sz w:val="24"/>
                <w:szCs w:val="24"/>
                <w:lang w:bidi="hi-IN"/>
              </w:rPr>
              <w:t>(отдел по работе со СМИ, силовыми структурами и общественными организациями</w:t>
            </w:r>
            <w:r w:rsidRPr="00F30E75">
              <w:rPr>
                <w:rFonts w:ascii="Times New Roman" w:eastAsia="Times New Roman" w:hAnsi="Times New Roman" w:cs="Times New Roman"/>
                <w:sz w:val="24"/>
                <w:szCs w:val="24"/>
                <w:lang w:bidi="hi-IN"/>
              </w:rPr>
              <w:t xml:space="preserve"> администрации муниципального образования «Ахтубинский муниципальный район Астраханской области»)</w:t>
            </w:r>
          </w:p>
        </w:tc>
      </w:tr>
      <w:tr w:rsidR="00E238FC" w:rsidRPr="00F30E75">
        <w:tc>
          <w:tcPr>
            <w:tcW w:w="3828" w:type="dxa"/>
            <w:tcBorders>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Подпрограммы муниципальной программы (в том числе ведомственные целевые программы, входящие в состав муниципальной программы)</w:t>
            </w:r>
          </w:p>
        </w:tc>
        <w:tc>
          <w:tcPr>
            <w:tcW w:w="5811" w:type="dxa"/>
            <w:tcBorders>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Подпрограмма «Повышение уровня информационной открытости органов местного самоуправления Ахтубинского района посредством печатных СМИ»</w:t>
            </w:r>
          </w:p>
        </w:tc>
      </w:tr>
      <w:tr w:rsidR="00E238FC" w:rsidRPr="00F30E75">
        <w:tc>
          <w:tcPr>
            <w:tcW w:w="3828" w:type="dxa"/>
            <w:tcBorders>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Цели муниципальной программы</w:t>
            </w:r>
          </w:p>
        </w:tc>
        <w:tc>
          <w:tcPr>
            <w:tcW w:w="5811" w:type="dxa"/>
            <w:tcBorders>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Формирование открытого информационного пространства на территории Ахтубинского муниципального района Астраханской области</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lastRenderedPageBreak/>
              <w:t>Задачи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Опубликование муниципальных правовых актов,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Целевые индикаторы и показатели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741A68">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Публикация материалов о деятельности органов местного самоуправления и нормативно-правовых документов муниципального образования «Ахтубинский муниципальный район Астраханской области» в полном объеме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100%</w:t>
            </w:r>
          </w:p>
        </w:tc>
      </w:tr>
      <w:tr w:rsidR="00E238FC" w:rsidRPr="00F30E75">
        <w:tc>
          <w:tcPr>
            <w:tcW w:w="3828" w:type="dxa"/>
            <w:tcBorders>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Сроки и этапы реализации муниципальной программы</w:t>
            </w:r>
          </w:p>
        </w:tc>
        <w:tc>
          <w:tcPr>
            <w:tcW w:w="5811" w:type="dxa"/>
            <w:tcBorders>
              <w:left w:val="single" w:sz="4" w:space="0" w:color="000000"/>
              <w:bottom w:val="single" w:sz="4" w:space="0" w:color="000000"/>
              <w:right w:val="single" w:sz="4" w:space="0" w:color="000000"/>
            </w:tcBorders>
            <w:shd w:val="clear" w:color="auto" w:fill="FFFFFF"/>
          </w:tcPr>
          <w:p w:rsidR="00E238FC" w:rsidRPr="00F30E75" w:rsidRDefault="000405E9"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С 202</w:t>
            </w:r>
            <w:r w:rsidR="00C06197" w:rsidRPr="00F30E75">
              <w:rPr>
                <w:rFonts w:ascii="Times New Roman" w:eastAsia="Times New Roman" w:hAnsi="Times New Roman" w:cs="Times New Roman"/>
                <w:sz w:val="24"/>
                <w:szCs w:val="24"/>
                <w:lang w:bidi="hi-IN"/>
              </w:rPr>
              <w:t>4</w:t>
            </w:r>
            <w:r w:rsidRPr="00F30E75">
              <w:rPr>
                <w:rFonts w:ascii="Times New Roman" w:eastAsia="Times New Roman" w:hAnsi="Times New Roman" w:cs="Times New Roman"/>
                <w:sz w:val="24"/>
                <w:szCs w:val="24"/>
                <w:lang w:bidi="hi-IN"/>
              </w:rPr>
              <w:t xml:space="preserve"> по 202</w:t>
            </w:r>
            <w:r w:rsidR="00C06197" w:rsidRPr="00F30E75">
              <w:rPr>
                <w:rFonts w:ascii="Times New Roman" w:eastAsia="Times New Roman" w:hAnsi="Times New Roman" w:cs="Times New Roman"/>
                <w:sz w:val="24"/>
                <w:szCs w:val="24"/>
                <w:lang w:bidi="hi-IN"/>
              </w:rPr>
              <w:t>7</w:t>
            </w:r>
            <w:r w:rsidRPr="00F30E75">
              <w:rPr>
                <w:rFonts w:ascii="Times New Roman" w:eastAsia="Times New Roman" w:hAnsi="Times New Roman" w:cs="Times New Roman"/>
                <w:sz w:val="24"/>
                <w:szCs w:val="24"/>
                <w:lang w:bidi="hi-IN"/>
              </w:rPr>
              <w:t xml:space="preserve"> годы. Этапы не выделяются</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Объемы бюджетных ассигнований и источники финансирования муниципальной программы (в том числе по подпрограммам)</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На реализацию муниципальной программы планируется направить за счет средств бюджета                муниципального образования «Ахтубинский муниципальный район Астраханской </w:t>
            </w:r>
            <w:proofErr w:type="gramStart"/>
            <w:r w:rsidRPr="00F30E75">
              <w:rPr>
                <w:rFonts w:ascii="Times New Roman" w:eastAsia="Times New Roman" w:hAnsi="Times New Roman" w:cs="Times New Roman"/>
                <w:sz w:val="24"/>
                <w:szCs w:val="24"/>
                <w:lang w:bidi="hi-IN"/>
              </w:rPr>
              <w:t xml:space="preserve">области»   </w:t>
            </w:r>
            <w:proofErr w:type="gramEnd"/>
            <w:r w:rsidRPr="00F30E75">
              <w:rPr>
                <w:rFonts w:ascii="Times New Roman" w:eastAsia="Times New Roman" w:hAnsi="Times New Roman" w:cs="Times New Roman"/>
                <w:sz w:val="24"/>
                <w:szCs w:val="24"/>
                <w:lang w:bidi="hi-IN"/>
              </w:rPr>
              <w:t xml:space="preserve">                    </w:t>
            </w:r>
            <w:r w:rsidR="00C06197" w:rsidRPr="00F30E75">
              <w:rPr>
                <w:rFonts w:ascii="Times New Roman" w:eastAsia="Times New Roman" w:hAnsi="Times New Roman" w:cs="Times New Roman"/>
                <w:sz w:val="24"/>
                <w:szCs w:val="24"/>
                <w:lang w:bidi="hi-IN"/>
              </w:rPr>
              <w:t>10</w:t>
            </w:r>
            <w:r w:rsidRPr="00F30E75">
              <w:rPr>
                <w:rFonts w:ascii="Times New Roman" w:eastAsia="Times New Roman" w:hAnsi="Times New Roman" w:cs="Times New Roman"/>
                <w:sz w:val="24"/>
                <w:szCs w:val="24"/>
                <w:lang w:bidi="hi-IN"/>
              </w:rPr>
              <w:t xml:space="preserve"> </w:t>
            </w:r>
            <w:r w:rsidR="005D67EF" w:rsidRPr="00F30E75">
              <w:rPr>
                <w:rFonts w:ascii="Times New Roman" w:eastAsia="Times New Roman" w:hAnsi="Times New Roman" w:cs="Times New Roman"/>
                <w:sz w:val="24"/>
                <w:szCs w:val="24"/>
                <w:lang w:bidi="hi-IN"/>
              </w:rPr>
              <w:t>768</w:t>
            </w:r>
            <w:r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4</w:t>
            </w:r>
            <w:r w:rsidRPr="00F30E75">
              <w:rPr>
                <w:rFonts w:ascii="Times New Roman" w:eastAsia="Times New Roman" w:hAnsi="Times New Roman" w:cs="Times New Roman"/>
                <w:sz w:val="24"/>
                <w:szCs w:val="24"/>
                <w:lang w:bidi="hi-IN"/>
              </w:rPr>
              <w:t xml:space="preserve"> тыс. руб., в том числе по годам реализации:</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1 </w:t>
            </w:r>
            <w:r w:rsidR="005D67EF" w:rsidRPr="00F30E75">
              <w:rPr>
                <w:rFonts w:ascii="Times New Roman" w:eastAsia="Times New Roman" w:hAnsi="Times New Roman" w:cs="Times New Roman"/>
                <w:sz w:val="24"/>
                <w:szCs w:val="24"/>
                <w:lang w:bidi="hi-IN"/>
              </w:rPr>
              <w:t>439</w:t>
            </w:r>
            <w:r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2025 год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w:t>
            </w:r>
            <w:r w:rsidR="00C06197"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109,7 тыс. руб.;</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2026 год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w:t>
            </w:r>
            <w:r w:rsidR="00C06197"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109,7 тыс. руб.</w:t>
            </w:r>
            <w:r w:rsidR="00C06197" w:rsidRPr="00F30E75">
              <w:rPr>
                <w:rFonts w:ascii="Times New Roman" w:eastAsia="Times New Roman" w:hAnsi="Times New Roman" w:cs="Times New Roman"/>
                <w:sz w:val="24"/>
                <w:szCs w:val="24"/>
                <w:lang w:bidi="hi-IN"/>
              </w:rPr>
              <w:t>;</w:t>
            </w:r>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2027 год – 3 109,7 тыс. руб.</w:t>
            </w:r>
          </w:p>
          <w:p w:rsidR="00C06197" w:rsidRPr="00F30E75" w:rsidRDefault="00C06197">
            <w:pPr>
              <w:widowControl w:val="0"/>
              <w:spacing w:after="0" w:line="240" w:lineRule="auto"/>
              <w:jc w:val="both"/>
              <w:rPr>
                <w:rFonts w:ascii="Times New Roman" w:eastAsia="Times New Roman" w:hAnsi="Times New Roman" w:cs="Times New Roman"/>
                <w:sz w:val="24"/>
                <w:szCs w:val="24"/>
                <w:lang w:bidi="hi-IN"/>
              </w:rPr>
            </w:pPr>
          </w:p>
          <w:p w:rsidR="005D67EF" w:rsidRPr="00F30E75" w:rsidRDefault="000405E9" w:rsidP="005D67EF">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В том числе по подпрограмме «Повышение уровня информационной открытости органов местного самоуправления Ахтубинского района посредством печатных СМИ» </w:t>
            </w:r>
            <w:r w:rsidR="00741A68" w:rsidRPr="00F30E75">
              <w:rPr>
                <w:rFonts w:ascii="Times New Roman" w:eastAsia="Times New Roman" w:hAnsi="Times New Roman" w:cs="Times New Roman"/>
                <w:sz w:val="24"/>
                <w:szCs w:val="24"/>
                <w:lang w:bidi="hi-IN"/>
              </w:rPr>
              <w:t>–</w:t>
            </w:r>
            <w:r w:rsidRPr="00F30E75">
              <w:rPr>
                <w:rFonts w:ascii="Times New Roman" w:eastAsia="Times New Roman" w:hAnsi="Times New Roman" w:cs="Times New Roman"/>
                <w:sz w:val="24"/>
                <w:szCs w:val="24"/>
                <w:lang w:bidi="hi-IN"/>
              </w:rPr>
              <w:t xml:space="preserve"> </w:t>
            </w:r>
            <w:r w:rsidR="005D67EF" w:rsidRPr="00F30E75">
              <w:rPr>
                <w:rFonts w:ascii="Times New Roman" w:eastAsia="Times New Roman" w:hAnsi="Times New Roman" w:cs="Times New Roman"/>
                <w:sz w:val="24"/>
                <w:szCs w:val="24"/>
                <w:lang w:bidi="hi-IN"/>
              </w:rPr>
              <w:t>10 768,4 тыс. руб., в том числе по годам реализации:</w:t>
            </w:r>
          </w:p>
          <w:p w:rsidR="00C06197" w:rsidRPr="00F30E75" w:rsidRDefault="005D67EF" w:rsidP="005D67EF">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 1 439,3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2025 год – 3 109,7 тыс. руб.;</w:t>
            </w:r>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2026 год – 3 109,7 тыс. руб.;</w:t>
            </w:r>
          </w:p>
          <w:p w:rsidR="00E238FC"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2027 год – 3 109,7 тыс. руб.</w:t>
            </w:r>
          </w:p>
        </w:tc>
      </w:tr>
      <w:tr w:rsidR="00E238FC" w:rsidRPr="00F30E75">
        <w:tc>
          <w:tcPr>
            <w:tcW w:w="3828"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Ожидаемые конечные результаты реализации муниципальной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повышение качества и доступности получения информации о социально-экономическом, общественно-политическом и культурном развитии муниципального района, всех его поселений;</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повышение правовой грамотности населения;</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снижение вероятности и масштаба асоциальных явлений среди населения, в том числе детей и подростков;</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повышение уровня нравственно-этического и духовного развития общества;</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повышение интереса в обществе к развивающим видам деятельности: занятиям творчеством, спортом.</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формирование благоприятного имиджа и повышение уровня доверия жителей района к органам власти;</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повышение уровня доверия жителей к средствам массовой информации района;</w:t>
            </w:r>
          </w:p>
          <w:p w:rsidR="00E238FC" w:rsidRPr="00F30E75" w:rsidRDefault="000405E9">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 </w:t>
            </w:r>
            <w:r w:rsidRPr="00F30E75">
              <w:rPr>
                <w:rFonts w:ascii="Times New Roman" w:eastAsia="Times New Roman" w:hAnsi="Times New Roman" w:cs="Times New Roman"/>
                <w:sz w:val="24"/>
                <w:szCs w:val="24"/>
                <w:lang w:eastAsia="ru-RU"/>
              </w:rPr>
              <w:t xml:space="preserve">опубликование муниципальных правовых актов, </w:t>
            </w:r>
            <w:r w:rsidRPr="00F30E75">
              <w:rPr>
                <w:rFonts w:ascii="Times New Roman" w:eastAsia="Times New Roman" w:hAnsi="Times New Roman" w:cs="Times New Roman"/>
                <w:sz w:val="24"/>
                <w:szCs w:val="24"/>
                <w:lang w:eastAsia="ru-RU"/>
              </w:rPr>
              <w:lastRenderedPageBreak/>
              <w:t>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r>
      <w:tr w:rsidR="00E238FC" w:rsidRPr="00F30E75">
        <w:tc>
          <w:tcPr>
            <w:tcW w:w="3828" w:type="dxa"/>
            <w:tcBorders>
              <w:top w:val="single" w:sz="4" w:space="0" w:color="auto"/>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lastRenderedPageBreak/>
              <w:t>Система организации контроля за исполнением муниципальной программы</w:t>
            </w:r>
          </w:p>
        </w:tc>
        <w:tc>
          <w:tcPr>
            <w:tcW w:w="5811" w:type="dxa"/>
            <w:tcBorders>
              <w:top w:val="single" w:sz="4" w:space="0" w:color="auto"/>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eastAsia="zh-CN" w:bidi="hi-IN"/>
              </w:rPr>
            </w:pPr>
            <w:r w:rsidRPr="00F30E75">
              <w:rPr>
                <w:rFonts w:ascii="Times New Roman" w:eastAsia="Times New Roman" w:hAnsi="Times New Roman" w:cs="Times New Roman"/>
                <w:sz w:val="24"/>
                <w:szCs w:val="24"/>
                <w:lang w:bidi="hi-IN"/>
              </w:rPr>
              <w:t>Контроль за исполнением муниципальной программы будет осуществляться администрацией                              муниципального образования «Ахтубинский муниципальный район Астраханской области» (о</w:t>
            </w:r>
            <w:r w:rsidRPr="00F30E75">
              <w:rPr>
                <w:rFonts w:ascii="Times New Roman" w:eastAsia="Times New Roman" w:hAnsi="Times New Roman" w:cs="Times New Roman"/>
                <w:bCs/>
                <w:sz w:val="24"/>
                <w:szCs w:val="24"/>
                <w:lang w:bidi="hi-IN"/>
              </w:rPr>
              <w:t xml:space="preserve">тделом по работе со СМИ, силовыми структурами и общественными организациями администрации </w:t>
            </w:r>
            <w:r w:rsidRPr="00F30E75">
              <w:rPr>
                <w:rFonts w:ascii="Times New Roman" w:eastAsia="Times New Roman" w:hAnsi="Times New Roman" w:cs="Times New Roman"/>
                <w:sz w:val="24"/>
                <w:szCs w:val="24"/>
                <w:lang w:bidi="hi-IN"/>
              </w:rPr>
              <w:t>муниципального образования «Ахтубинский муниципальный район Астраханской области»</w:t>
            </w:r>
            <w:r w:rsidRPr="00F30E75">
              <w:rPr>
                <w:rFonts w:ascii="Times New Roman" w:eastAsia="Times New Roman" w:hAnsi="Times New Roman" w:cs="Times New Roman"/>
                <w:bCs/>
                <w:sz w:val="24"/>
                <w:szCs w:val="24"/>
                <w:lang w:bidi="hi-IN"/>
              </w:rPr>
              <w:t>)</w:t>
            </w:r>
            <w:r w:rsidRPr="00F30E75">
              <w:rPr>
                <w:rFonts w:ascii="Times New Roman" w:eastAsia="Times New Roman" w:hAnsi="Times New Roman" w:cs="Times New Roman"/>
                <w:sz w:val="24"/>
                <w:szCs w:val="24"/>
                <w:lang w:bidi="hi-IN"/>
              </w:rPr>
              <w:t xml:space="preserve"> в форме отчета, предоставляемого в управление экономического развития</w:t>
            </w:r>
            <w:bookmarkStart w:id="0" w:name="_GoBack"/>
            <w:bookmarkEnd w:id="0"/>
            <w:r w:rsidRPr="00F30E75">
              <w:rPr>
                <w:rFonts w:ascii="Times New Roman" w:eastAsia="Times New Roman" w:hAnsi="Times New Roman" w:cs="Times New Roman"/>
                <w:sz w:val="24"/>
                <w:szCs w:val="24"/>
                <w:lang w:bidi="hi-IN"/>
              </w:rPr>
              <w:t xml:space="preserve"> администрации муниципального образования «Ахтубинский муниципальный район Астраханской области»</w:t>
            </w:r>
          </w:p>
        </w:tc>
      </w:tr>
    </w:tbl>
    <w:p w:rsidR="00487514" w:rsidRDefault="00487514" w:rsidP="00487514">
      <w:pPr>
        <w:spacing w:after="0" w:line="240" w:lineRule="auto"/>
        <w:ind w:firstLine="142"/>
        <w:rPr>
          <w:rFonts w:ascii="Times New Roman" w:hAnsi="Times New Roman" w:cs="Times New Roman"/>
          <w:szCs w:val="24"/>
        </w:rPr>
      </w:pPr>
      <w:r w:rsidRPr="00160D51">
        <w:rPr>
          <w:rFonts w:ascii="Times New Roman" w:hAnsi="Times New Roman" w:cs="Times New Roman"/>
          <w:szCs w:val="24"/>
        </w:rPr>
        <w:t>* Средства предусмотрены сводной бюджетной росписью по состоянию на 28.12.2024</w:t>
      </w:r>
      <w:r w:rsidR="00D1714A">
        <w:rPr>
          <w:rFonts w:ascii="Times New Roman" w:hAnsi="Times New Roman" w:cs="Times New Roman"/>
          <w:szCs w:val="24"/>
        </w:rPr>
        <w:t>.</w:t>
      </w:r>
    </w:p>
    <w:p w:rsidR="00F30E75" w:rsidRPr="00F30E75" w:rsidRDefault="00F30E75">
      <w:pPr>
        <w:spacing w:after="0" w:line="240" w:lineRule="auto"/>
        <w:jc w:val="both"/>
        <w:rPr>
          <w:rFonts w:ascii="Times New Roman" w:eastAsia="Times New Roman" w:hAnsi="Times New Roman" w:cs="Times New Roman"/>
          <w:sz w:val="24"/>
          <w:szCs w:val="24"/>
          <w:lang w:eastAsia="zh-CN" w:bidi="hi-IN"/>
        </w:rPr>
      </w:pPr>
    </w:p>
    <w:p w:rsidR="00E238FC" w:rsidRPr="00F30E75" w:rsidRDefault="000405E9">
      <w:pPr>
        <w:spacing w:after="0" w:line="240" w:lineRule="auto"/>
        <w:jc w:val="center"/>
        <w:rPr>
          <w:rFonts w:ascii="Times New Roman" w:eastAsia="Times New Roman" w:hAnsi="Times New Roman" w:cs="Times New Roman"/>
          <w:bCs/>
          <w:sz w:val="24"/>
          <w:szCs w:val="24"/>
          <w:lang w:eastAsia="zh-CN" w:bidi="hi-IN"/>
        </w:rPr>
      </w:pPr>
      <w:r w:rsidRPr="00F30E75">
        <w:rPr>
          <w:rFonts w:ascii="Times New Roman" w:eastAsia="Times New Roman" w:hAnsi="Times New Roman" w:cs="Times New Roman"/>
          <w:sz w:val="24"/>
          <w:szCs w:val="24"/>
          <w:lang w:eastAsia="zh-CN" w:bidi="hi-IN"/>
        </w:rPr>
        <w:t>1. Общее положение, основание для разработки</w:t>
      </w:r>
    </w:p>
    <w:p w:rsidR="00E238FC" w:rsidRPr="00F30E75" w:rsidRDefault="000405E9">
      <w:pPr>
        <w:spacing w:after="0" w:line="240" w:lineRule="auto"/>
        <w:jc w:val="center"/>
        <w:rPr>
          <w:rFonts w:ascii="Times New Roman" w:eastAsia="Times New Roman" w:hAnsi="Times New Roman" w:cs="Times New Roman"/>
          <w:bCs/>
          <w:sz w:val="24"/>
          <w:szCs w:val="24"/>
          <w:lang w:eastAsia="zh-CN" w:bidi="hi-IN"/>
        </w:rPr>
      </w:pPr>
      <w:r w:rsidRPr="00F30E75">
        <w:rPr>
          <w:rFonts w:ascii="Times New Roman" w:eastAsia="Times New Roman" w:hAnsi="Times New Roman" w:cs="Times New Roman"/>
          <w:sz w:val="24"/>
          <w:szCs w:val="24"/>
          <w:lang w:eastAsia="zh-CN" w:bidi="hi-IN"/>
        </w:rPr>
        <w:t>муниципальной</w:t>
      </w:r>
      <w:r w:rsidRPr="00F30E75">
        <w:rPr>
          <w:rFonts w:ascii="Times New Roman" w:eastAsia="Times New Roman" w:hAnsi="Times New Roman" w:cs="Times New Roman"/>
          <w:bCs/>
          <w:sz w:val="24"/>
          <w:szCs w:val="24"/>
          <w:lang w:eastAsia="zh-CN" w:bidi="hi-IN"/>
        </w:rPr>
        <w:t xml:space="preserve"> программы</w:t>
      </w:r>
    </w:p>
    <w:p w:rsidR="00E238FC" w:rsidRPr="00F30E75" w:rsidRDefault="00E238FC">
      <w:pPr>
        <w:widowControl w:val="0"/>
        <w:spacing w:after="0" w:line="240" w:lineRule="auto"/>
        <w:rPr>
          <w:rFonts w:ascii="Times New Roman" w:eastAsia="SimSun" w:hAnsi="Times New Roman" w:cs="Times New Roman"/>
          <w:sz w:val="24"/>
          <w:szCs w:val="24"/>
          <w:lang w:eastAsia="zh-CN" w:bidi="hi-IN"/>
        </w:rPr>
      </w:pPr>
    </w:p>
    <w:p w:rsidR="00E238FC" w:rsidRPr="00F30E75" w:rsidRDefault="00741A68">
      <w:pPr>
        <w:widowControl w:val="0"/>
        <w:spacing w:after="0" w:line="240" w:lineRule="auto"/>
        <w:ind w:firstLine="708"/>
        <w:jc w:val="both"/>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eastAsia="zh-CN" w:bidi="hi-IN"/>
        </w:rPr>
        <w:t>Муниципальная программа</w:t>
      </w:r>
      <w:r w:rsidR="000405E9" w:rsidRPr="00F30E75">
        <w:rPr>
          <w:rFonts w:ascii="Times New Roman" w:eastAsia="SimSun" w:hAnsi="Times New Roman" w:cs="Times New Roman"/>
          <w:sz w:val="24"/>
          <w:szCs w:val="24"/>
          <w:lang w:eastAsia="zh-CN" w:bidi="hi-IN"/>
        </w:rPr>
        <w:t xml:space="preserve"> разработана в соответствии с:</w:t>
      </w:r>
    </w:p>
    <w:p w:rsidR="00E238FC" w:rsidRPr="00F30E75" w:rsidRDefault="000405E9">
      <w:pPr>
        <w:widowControl w:val="0"/>
        <w:spacing w:after="0" w:line="240" w:lineRule="auto"/>
        <w:ind w:firstLine="708"/>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ст. 179 Бюджетного кодекса Российской Федерации;</w:t>
      </w:r>
    </w:p>
    <w:p w:rsidR="00E238FC" w:rsidRPr="00F30E75" w:rsidRDefault="000405E9">
      <w:pPr>
        <w:widowControl w:val="0"/>
        <w:spacing w:after="0" w:line="240" w:lineRule="auto"/>
        <w:ind w:firstLine="708"/>
        <w:jc w:val="both"/>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 xml:space="preserve">- </w:t>
      </w:r>
      <w:r w:rsidRPr="00F30E75">
        <w:rPr>
          <w:rFonts w:ascii="Times New Roman" w:eastAsia="Times New Roman" w:hAnsi="Times New Roman" w:cs="Times New Roman"/>
          <w:sz w:val="24"/>
          <w:szCs w:val="24"/>
          <w:lang w:bidi="hi-IN"/>
        </w:rPr>
        <w:t>Федеральным законом от 06.10.2003 № 131-ФЗ «Об общих принципах организации местного самоуправления в Российской Федерации»;</w:t>
      </w:r>
    </w:p>
    <w:p w:rsidR="00E238FC" w:rsidRPr="00F30E75" w:rsidRDefault="000405E9">
      <w:pPr>
        <w:widowControl w:val="0"/>
        <w:spacing w:after="0" w:line="240" w:lineRule="auto"/>
        <w:ind w:firstLine="708"/>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 Федеральным законом от 09.02.2009 № 8-ФЗ «Об обеспечении доступа к информации о деятельности органов государственной власти и местного самоуправления»;                          </w:t>
      </w:r>
    </w:p>
    <w:p w:rsidR="00E238FC" w:rsidRPr="00F30E75" w:rsidRDefault="000405E9">
      <w:pPr>
        <w:widowControl w:val="0"/>
        <w:spacing w:after="0" w:line="240" w:lineRule="auto"/>
        <w:ind w:firstLine="708"/>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Федеральным законом от 27.12.1991 № 2124-1 «О средствах массовой информации»;</w:t>
      </w:r>
    </w:p>
    <w:p w:rsidR="00E238FC" w:rsidRPr="00F30E75" w:rsidRDefault="000405E9">
      <w:pPr>
        <w:widowControl w:val="0"/>
        <w:spacing w:after="0" w:line="240" w:lineRule="auto"/>
        <w:ind w:firstLine="708"/>
        <w:jc w:val="both"/>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bidi="hi-IN"/>
        </w:rPr>
        <w:t xml:space="preserve">- постановлением администрации МО «Ахтубинский район» от 29.07.2014                   </w:t>
      </w:r>
      <w:r w:rsidR="00741A68" w:rsidRPr="00F30E75">
        <w:rPr>
          <w:rFonts w:ascii="Times New Roman" w:eastAsia="Times New Roman" w:hAnsi="Times New Roman" w:cs="Times New Roman"/>
          <w:sz w:val="24"/>
          <w:szCs w:val="24"/>
          <w:lang w:bidi="hi-IN"/>
        </w:rPr>
        <w:t xml:space="preserve">                 </w:t>
      </w:r>
      <w:r w:rsidRPr="00F30E75">
        <w:rPr>
          <w:rFonts w:ascii="Times New Roman" w:eastAsia="Times New Roman" w:hAnsi="Times New Roman" w:cs="Times New Roman"/>
          <w:sz w:val="24"/>
          <w:szCs w:val="24"/>
          <w:lang w:bidi="hi-IN"/>
        </w:rPr>
        <w:t>№ 1139 «Об утверждении порядка разработки, утверждения, реализации и оценки эффект</w:t>
      </w:r>
      <w:r w:rsidR="00741A68" w:rsidRPr="00F30E75">
        <w:rPr>
          <w:rFonts w:ascii="Times New Roman" w:eastAsia="Times New Roman" w:hAnsi="Times New Roman" w:cs="Times New Roman"/>
          <w:sz w:val="24"/>
          <w:szCs w:val="24"/>
          <w:lang w:bidi="hi-IN"/>
        </w:rPr>
        <w:t xml:space="preserve">ивности муниципальных программ </w:t>
      </w:r>
      <w:r w:rsidRPr="00F30E75">
        <w:rPr>
          <w:rFonts w:ascii="Times New Roman" w:eastAsia="Times New Roman" w:hAnsi="Times New Roman" w:cs="Times New Roman"/>
          <w:sz w:val="24"/>
          <w:szCs w:val="24"/>
          <w:lang w:bidi="hi-IN"/>
        </w:rPr>
        <w:t>МО «Ахтубинский район».</w:t>
      </w:r>
    </w:p>
    <w:p w:rsidR="00E238FC" w:rsidRPr="00F30E75" w:rsidRDefault="000405E9">
      <w:pPr>
        <w:widowControl w:val="0"/>
        <w:spacing w:after="0" w:line="240" w:lineRule="auto"/>
        <w:ind w:firstLine="708"/>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Муниципальная программа является инструментом реализации прав граждан на оперативное получение достоверных сведений о деятельности органов местного самоуправления, о принимаемых </w:t>
      </w:r>
      <w:r w:rsidRPr="00F30E75">
        <w:rPr>
          <w:rFonts w:ascii="Times New Roman" w:eastAsia="Times New Roman" w:hAnsi="Times New Roman" w:cs="Times New Roman"/>
          <w:sz w:val="24"/>
          <w:szCs w:val="24"/>
          <w:lang w:eastAsia="ru-RU"/>
        </w:rPr>
        <w:t xml:space="preserve">муниципальных правовых актах, проектах муниципальных правовых актов по вопросам местного значения,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r w:rsidRPr="00F30E75">
        <w:rPr>
          <w:rFonts w:ascii="Times New Roman" w:eastAsia="SimSun" w:hAnsi="Times New Roman" w:cs="Times New Roman"/>
          <w:sz w:val="24"/>
          <w:szCs w:val="24"/>
          <w:lang w:eastAsia="zh-CN" w:bidi="hi-IN"/>
        </w:rPr>
        <w:t>социальных структур. Обеспечивает гласность и открытость принимаемых решений, более широкое и системное освещение деятельности органов местного самоуправления.</w:t>
      </w:r>
    </w:p>
    <w:p w:rsidR="00E238FC" w:rsidRPr="00F30E75" w:rsidRDefault="00E238FC">
      <w:pPr>
        <w:spacing w:after="0" w:line="240" w:lineRule="auto"/>
        <w:ind w:firstLine="851"/>
        <w:jc w:val="both"/>
        <w:rPr>
          <w:rFonts w:ascii="Times New Roman" w:eastAsia="SimSun" w:hAnsi="Times New Roman" w:cs="Times New Roman"/>
          <w:sz w:val="24"/>
          <w:szCs w:val="24"/>
          <w:lang w:eastAsia="zh-CN"/>
        </w:rPr>
      </w:pPr>
    </w:p>
    <w:p w:rsidR="00E238FC" w:rsidRPr="00F30E75" w:rsidRDefault="000405E9">
      <w:pPr>
        <w:tabs>
          <w:tab w:val="left" w:pos="1134"/>
        </w:tabs>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2. Общая характеристика сферы реализации </w:t>
      </w:r>
    </w:p>
    <w:p w:rsidR="00E238FC" w:rsidRPr="00F30E75" w:rsidRDefault="000405E9">
      <w:pPr>
        <w:tabs>
          <w:tab w:val="left" w:pos="1134"/>
        </w:tabs>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муниципальной программы</w:t>
      </w:r>
    </w:p>
    <w:p w:rsidR="00E238FC" w:rsidRPr="00F30E75" w:rsidRDefault="00E238FC">
      <w:pPr>
        <w:tabs>
          <w:tab w:val="left" w:pos="1134"/>
        </w:tabs>
        <w:spacing w:after="0" w:line="240" w:lineRule="auto"/>
        <w:ind w:firstLine="851"/>
        <w:jc w:val="both"/>
        <w:rPr>
          <w:rFonts w:ascii="Times New Roman" w:eastAsia="SimSun" w:hAnsi="Times New Roman" w:cs="Times New Roman"/>
          <w:sz w:val="24"/>
          <w:szCs w:val="24"/>
          <w:lang w:eastAsia="zh-CN"/>
        </w:rPr>
      </w:pPr>
    </w:p>
    <w:p w:rsidR="00E238FC" w:rsidRPr="00F30E75" w:rsidRDefault="000405E9">
      <w:pPr>
        <w:tabs>
          <w:tab w:val="left" w:pos="1134"/>
        </w:tabs>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Политика в области развития средств массовой информации в Ахтубинском муниципальном районе Астраханской области является важнейшей составляющей системы местного самоуправления, направленной на дальнейший рост социального благополучия и качества жизни населения, включает в себя повышение уровня информированности жителей о проводимых на территории района и города преобразованиях, социально-экономическом и культурном развитии, совершенствовании политической системы и представляет собой </w:t>
      </w:r>
      <w:r w:rsidRPr="00F30E75">
        <w:rPr>
          <w:rFonts w:ascii="Times New Roman" w:eastAsia="SimSun" w:hAnsi="Times New Roman" w:cs="Times New Roman"/>
          <w:sz w:val="24"/>
          <w:szCs w:val="24"/>
          <w:lang w:eastAsia="zh-CN"/>
        </w:rPr>
        <w:lastRenderedPageBreak/>
        <w:t>совокупность правовых, экономических, организационных и иных мер. Важным фактором реализации информационной политики является достойное позиционирование района, как развивающейся территории.</w:t>
      </w:r>
    </w:p>
    <w:p w:rsidR="00E238FC" w:rsidRPr="00F30E75" w:rsidRDefault="000405E9">
      <w:pPr>
        <w:tabs>
          <w:tab w:val="left" w:pos="1134"/>
        </w:tabs>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Муниципальная программа позволит осуществить конкретные мероприятия по обеспечению систематического информирования населения о деятельности органов местного самоуправления, </w:t>
      </w:r>
      <w:r w:rsidRPr="00F30E75">
        <w:rPr>
          <w:rFonts w:ascii="Times New Roman" w:eastAsia="Times New Roman" w:hAnsi="Times New Roman" w:cs="Times New Roman"/>
          <w:sz w:val="24"/>
          <w:szCs w:val="24"/>
          <w:lang w:eastAsia="ru-RU"/>
        </w:rPr>
        <w:t>муниципальных правовых актах, проектах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38FC" w:rsidRPr="00F30E75" w:rsidRDefault="00E238FC">
      <w:pPr>
        <w:tabs>
          <w:tab w:val="left" w:pos="1134"/>
        </w:tabs>
        <w:spacing w:after="0" w:line="240" w:lineRule="auto"/>
        <w:ind w:firstLine="851"/>
        <w:jc w:val="center"/>
        <w:rPr>
          <w:rFonts w:ascii="Times New Roman" w:eastAsia="SimSun" w:hAnsi="Times New Roman" w:cs="Times New Roman"/>
          <w:sz w:val="24"/>
          <w:szCs w:val="24"/>
          <w:lang w:eastAsia="zh-CN"/>
        </w:rPr>
      </w:pPr>
    </w:p>
    <w:p w:rsidR="00E238FC" w:rsidRPr="00F30E75" w:rsidRDefault="000405E9">
      <w:pPr>
        <w:tabs>
          <w:tab w:val="left" w:pos="4593"/>
        </w:tabs>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3. Обоснование включения в состав муниципальной </w:t>
      </w:r>
    </w:p>
    <w:p w:rsidR="00E238FC" w:rsidRPr="00F30E75" w:rsidRDefault="000405E9">
      <w:pPr>
        <w:tabs>
          <w:tab w:val="left" w:pos="4593"/>
        </w:tabs>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программы подпрограмм</w:t>
      </w:r>
    </w:p>
    <w:p w:rsidR="00E238FC" w:rsidRPr="00F30E75" w:rsidRDefault="00E238FC">
      <w:pPr>
        <w:tabs>
          <w:tab w:val="left" w:pos="1134"/>
        </w:tabs>
        <w:spacing w:after="0" w:line="240" w:lineRule="auto"/>
        <w:ind w:firstLine="851"/>
        <w:jc w:val="center"/>
        <w:rPr>
          <w:rFonts w:ascii="Times New Roman" w:eastAsia="SimSun" w:hAnsi="Times New Roman" w:cs="Times New Roman"/>
          <w:sz w:val="24"/>
          <w:szCs w:val="24"/>
          <w:lang w:eastAsia="zh-CN"/>
        </w:rPr>
      </w:pPr>
    </w:p>
    <w:p w:rsidR="00E238FC" w:rsidRPr="00F30E75" w:rsidRDefault="000405E9">
      <w:pPr>
        <w:tabs>
          <w:tab w:val="left" w:pos="1134"/>
        </w:tabs>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Разработка муниципальной программы вызвана необходимостью выработки комплексного подхода к развитию СМИ в Ахтубинском муниципальном районе Астраханской области. Различия технологического процесса производства информационного продукта, механизма реализации, различие в целевых аудиториях</w:t>
      </w:r>
      <w:r w:rsidR="00741A68" w:rsidRPr="00F30E75">
        <w:rPr>
          <w:rFonts w:ascii="Times New Roman" w:eastAsia="SimSun" w:hAnsi="Times New Roman" w:cs="Times New Roman"/>
          <w:sz w:val="24"/>
          <w:szCs w:val="24"/>
          <w:lang w:eastAsia="zh-CN"/>
        </w:rPr>
        <w:t xml:space="preserve"> дали основание для включения в</w:t>
      </w:r>
      <w:r w:rsidRPr="00F30E75">
        <w:rPr>
          <w:rFonts w:ascii="Times New Roman" w:eastAsia="SimSun" w:hAnsi="Times New Roman" w:cs="Times New Roman"/>
          <w:sz w:val="24"/>
          <w:szCs w:val="24"/>
          <w:lang w:eastAsia="zh-CN"/>
        </w:rPr>
        <w:t xml:space="preserve"> состав муниципальной программы подпрограммы «Повышение уровня информационной открытости органов местного самоуправления Ахтубинского района посредством печатных СМИ».</w:t>
      </w:r>
    </w:p>
    <w:p w:rsidR="00E238FC" w:rsidRPr="00F30E75" w:rsidRDefault="00E238FC">
      <w:pPr>
        <w:tabs>
          <w:tab w:val="left" w:pos="1134"/>
        </w:tabs>
        <w:spacing w:after="0" w:line="240" w:lineRule="auto"/>
        <w:ind w:firstLine="709"/>
        <w:jc w:val="both"/>
        <w:rPr>
          <w:rFonts w:ascii="Times New Roman" w:eastAsia="SimSun" w:hAnsi="Times New Roman" w:cs="Times New Roman"/>
          <w:sz w:val="24"/>
          <w:szCs w:val="24"/>
          <w:lang w:eastAsia="zh-CN"/>
        </w:rPr>
      </w:pPr>
    </w:p>
    <w:p w:rsidR="00E238FC" w:rsidRPr="00F30E75" w:rsidRDefault="000405E9">
      <w:pPr>
        <w:tabs>
          <w:tab w:val="left" w:pos="993"/>
        </w:tabs>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4. Приоритеты муниципальной политики в сфере реализации</w:t>
      </w:r>
    </w:p>
    <w:p w:rsidR="00E238FC" w:rsidRPr="00F30E75" w:rsidRDefault="000405E9">
      <w:pPr>
        <w:tabs>
          <w:tab w:val="left" w:pos="993"/>
        </w:tabs>
        <w:spacing w:after="0" w:line="240" w:lineRule="auto"/>
        <w:jc w:val="center"/>
        <w:rPr>
          <w:rFonts w:ascii="Times New Roman" w:eastAsia="Times New Roman" w:hAnsi="Times New Roman" w:cs="Times New Roman"/>
          <w:sz w:val="24"/>
          <w:szCs w:val="24"/>
          <w:lang w:eastAsia="zh-CN"/>
        </w:rPr>
      </w:pPr>
      <w:r w:rsidRPr="00F30E75">
        <w:rPr>
          <w:rFonts w:ascii="Times New Roman" w:eastAsia="SimSun" w:hAnsi="Times New Roman" w:cs="Times New Roman"/>
          <w:sz w:val="24"/>
          <w:szCs w:val="24"/>
          <w:lang w:eastAsia="zh-CN"/>
        </w:rPr>
        <w:t>муниципальной программы</w:t>
      </w:r>
    </w:p>
    <w:p w:rsidR="00E238FC" w:rsidRPr="00F30E75" w:rsidRDefault="000405E9">
      <w:pPr>
        <w:spacing w:after="0" w:line="240" w:lineRule="auto"/>
        <w:jc w:val="both"/>
        <w:rPr>
          <w:rFonts w:ascii="Times New Roman" w:eastAsia="Times New Roman" w:hAnsi="Times New Roman" w:cs="Times New Roman"/>
          <w:sz w:val="24"/>
          <w:szCs w:val="24"/>
          <w:lang w:eastAsia="zh-CN"/>
        </w:rPr>
      </w:pPr>
      <w:r w:rsidRPr="00F30E75">
        <w:rPr>
          <w:rFonts w:ascii="Times New Roman" w:eastAsia="Times New Roman" w:hAnsi="Times New Roman" w:cs="Times New Roman"/>
          <w:sz w:val="24"/>
          <w:szCs w:val="24"/>
          <w:lang w:eastAsia="zh-CN"/>
        </w:rPr>
        <w:t xml:space="preserve">          </w:t>
      </w:r>
    </w:p>
    <w:p w:rsidR="00E238FC" w:rsidRPr="00F30E75" w:rsidRDefault="000405E9" w:rsidP="002E2954">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Приоритеты муниципальной политики в сфере реализации муниципальной программы определяются исходя из Стратегии соц</w:t>
      </w:r>
      <w:r w:rsidR="00741A68" w:rsidRPr="00F30E75">
        <w:rPr>
          <w:rFonts w:ascii="Times New Roman" w:eastAsia="SimSun" w:hAnsi="Times New Roman" w:cs="Times New Roman"/>
          <w:sz w:val="24"/>
          <w:szCs w:val="24"/>
          <w:lang w:eastAsia="zh-CN"/>
        </w:rPr>
        <w:t xml:space="preserve">иально-экономического развития </w:t>
      </w:r>
      <w:r w:rsidRPr="00F30E75">
        <w:rPr>
          <w:rFonts w:ascii="Times New Roman" w:eastAsia="SimSun" w:hAnsi="Times New Roman" w:cs="Times New Roman"/>
          <w:sz w:val="24"/>
          <w:szCs w:val="24"/>
          <w:lang w:eastAsia="zh-CN"/>
        </w:rPr>
        <w:t>МО «Ахтубинский район» до 2035 года, утвержденной решением Совета МО «Ахтубинский район» от 25.11.2021 № 230</w:t>
      </w:r>
      <w:r w:rsidR="002E2954" w:rsidRPr="00F30E75">
        <w:rPr>
          <w:rFonts w:ascii="Times New Roman" w:eastAsia="SimSun" w:hAnsi="Times New Roman" w:cs="Times New Roman"/>
          <w:sz w:val="24"/>
          <w:szCs w:val="24"/>
          <w:lang w:eastAsia="zh-CN"/>
        </w:rPr>
        <w:t xml:space="preserve"> </w:t>
      </w:r>
      <w:r w:rsidR="005C4AB1" w:rsidRPr="00F30E75">
        <w:rPr>
          <w:rFonts w:ascii="Times New Roman" w:eastAsia="SimSun" w:hAnsi="Times New Roman" w:cs="Times New Roman"/>
          <w:sz w:val="24"/>
          <w:szCs w:val="24"/>
          <w:lang w:eastAsia="zh-CN"/>
        </w:rPr>
        <w:t>«</w:t>
      </w:r>
      <w:r w:rsidR="002E2954" w:rsidRPr="00F30E75">
        <w:rPr>
          <w:rFonts w:ascii="Times New Roman" w:eastAsia="SimSun" w:hAnsi="Times New Roman" w:cs="Times New Roman"/>
          <w:sz w:val="24"/>
          <w:szCs w:val="24"/>
          <w:lang w:eastAsia="zh-CN"/>
        </w:rPr>
        <w:t>Об утверждении «Стратегии социально-экономического развития МО «Ахтубинский район» Астраханской области до 2035 года»</w:t>
      </w:r>
      <w:r w:rsidRPr="00F30E75">
        <w:rPr>
          <w:rFonts w:ascii="Times New Roman" w:eastAsia="SimSun" w:hAnsi="Times New Roman" w:cs="Times New Roman"/>
          <w:sz w:val="24"/>
          <w:szCs w:val="24"/>
          <w:lang w:eastAsia="zh-CN"/>
        </w:rPr>
        <w:t>.</w:t>
      </w:r>
    </w:p>
    <w:p w:rsidR="00E238FC" w:rsidRPr="00F30E75" w:rsidRDefault="00E238FC">
      <w:pPr>
        <w:spacing w:after="0" w:line="240" w:lineRule="auto"/>
        <w:ind w:firstLine="851"/>
        <w:jc w:val="both"/>
        <w:rPr>
          <w:rFonts w:ascii="Times New Roman" w:eastAsia="SimSun" w:hAnsi="Times New Roman" w:cs="Times New Roman"/>
          <w:sz w:val="24"/>
          <w:szCs w:val="24"/>
          <w:lang w:eastAsia="zh-CN"/>
        </w:rPr>
      </w:pPr>
    </w:p>
    <w:p w:rsidR="00E238FC" w:rsidRPr="00F30E75" w:rsidRDefault="000405E9">
      <w:pPr>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5. Цели, задачи, целевые индикаторы и показатели эффективности муниципальной</w:t>
      </w:r>
    </w:p>
    <w:p w:rsidR="00E238FC" w:rsidRPr="00F30E75" w:rsidRDefault="000405E9">
      <w:pPr>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программы, перечень подпрограмм</w:t>
      </w:r>
    </w:p>
    <w:p w:rsidR="00E238FC" w:rsidRPr="00F30E75" w:rsidRDefault="00E238FC">
      <w:pPr>
        <w:spacing w:after="0" w:line="240" w:lineRule="auto"/>
        <w:ind w:firstLine="851"/>
        <w:jc w:val="both"/>
        <w:rPr>
          <w:rFonts w:ascii="Times New Roman" w:eastAsia="SimSun" w:hAnsi="Times New Roman" w:cs="Times New Roman"/>
          <w:sz w:val="24"/>
          <w:szCs w:val="24"/>
          <w:lang w:eastAsia="zh-C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Целью муниципальной программы является формирование открытого информационного пространства на территории Ахтубинского муниципального района Астраханской области.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Достижение указанной цели будет осуществляться путем решения следующих задач:</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создание в районе условий для развития СМИ соответствующих по качеству, доступности и разнообразию, при выполнении принципов информационной безопасности и соответствия текущим социально-экономическим приоритетам района;</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содействие формированию благоприятного имиджа Ахтубинского муниципального района Астраханской области посредством проведения целенаправленной информационной политики;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обеспечение информационного взаимодействия органов муниципальной власти Ахтубинского муниципального района Астраханской области с гражданами, общественными организациями и объединениями, предприятиями и организациями различных форм собственности;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обеспечение информационного взаимодействия правоохранительных структур, организаций социальной сферы с гражданами;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 повышение эффективности использования СМИ для наиболее полного и оперативного информирования населения и всех заинтересованных физических и </w:t>
      </w:r>
      <w:r w:rsidRPr="00F30E75">
        <w:rPr>
          <w:rFonts w:ascii="Times New Roman" w:eastAsia="SimSun" w:hAnsi="Times New Roman" w:cs="Times New Roman"/>
          <w:sz w:val="24"/>
          <w:szCs w:val="24"/>
          <w:lang w:eastAsia="zh-CN"/>
        </w:rPr>
        <w:lastRenderedPageBreak/>
        <w:t>юридических лиц о деятельности органов муниципальной власти Ахтубинского муниципального района Астраханской области;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повышение уровня нравственно-этического и духовного развития общества, обеспечение условий долгосрочного развития культурных, национальных традиций Ахтубинского муниципального района Астраханской области;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информационное обеспечение условий для развития талантливых детей, повышение интереса к занятиям творчеством, спортом;</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повышение правовой грамотности населения;</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улучшение ситуации в Ахтубинском муниципальном районе Астраханской области в сфере правопорядка;</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повышение грамотности населения в вопросах сохранения здоровья; пропаганда здорового образа жизни; профилактика ЗППП, туберкулеза, наркомании;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 </w:t>
      </w:r>
      <w:r w:rsidRPr="00F30E75">
        <w:rPr>
          <w:rFonts w:ascii="Times New Roman" w:eastAsia="Times New Roman" w:hAnsi="Times New Roman" w:cs="Times New Roman"/>
          <w:sz w:val="24"/>
          <w:szCs w:val="24"/>
          <w:lang w:eastAsia="ru-RU"/>
        </w:rPr>
        <w:t>опубликование муниципальных правовых актов,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Сведения о показателях (индикаторах) муниципальной программы, подпрограмм муниципальной программы и их значения представлены в приложении № 1 к муниципальной программе.</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xml:space="preserve">Муниципальная программа реализуется посредством </w:t>
      </w:r>
      <w:r w:rsidRPr="00F30E75">
        <w:rPr>
          <w:rFonts w:ascii="Times New Roman" w:eastAsia="Times New Roman" w:hAnsi="Times New Roman" w:cs="Times New Roman"/>
          <w:sz w:val="24"/>
          <w:szCs w:val="24"/>
          <w:shd w:val="clear" w:color="auto" w:fill="FFFFFF"/>
        </w:rPr>
        <w:t>подпрограммы «Повышение уровня информационной открытости органов местного самоуправления Ахтубинского района посредством печатных СМИ».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Целевые индикаторы и показатели эффективности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 объем публикаций материалов о деятельности органов местного самоуправления и нормативных правовых документов муниципального образования «Ахтубинский муниципальный район Астраханской области» в полном объеме – 100%.</w:t>
      </w:r>
    </w:p>
    <w:p w:rsidR="00E238FC" w:rsidRPr="00F30E75" w:rsidRDefault="00E238FC">
      <w:pPr>
        <w:spacing w:after="0" w:line="240" w:lineRule="auto"/>
        <w:ind w:firstLine="851"/>
        <w:jc w:val="center"/>
        <w:rPr>
          <w:rFonts w:ascii="Times New Roman" w:eastAsia="SimSun" w:hAnsi="Times New Roman" w:cs="Times New Roman"/>
          <w:sz w:val="24"/>
          <w:szCs w:val="24"/>
          <w:lang w:eastAsia="zh-CN"/>
        </w:rPr>
      </w:pPr>
    </w:p>
    <w:p w:rsidR="00E238FC" w:rsidRPr="00F30E75" w:rsidRDefault="000405E9">
      <w:pPr>
        <w:spacing w:after="0" w:line="240" w:lineRule="auto"/>
        <w:jc w:val="center"/>
        <w:rPr>
          <w:rFonts w:ascii="Times New Roman" w:eastAsia="SimSun" w:hAnsi="Times New Roman" w:cs="Times New Roman"/>
          <w:sz w:val="24"/>
          <w:szCs w:val="24"/>
          <w:lang w:eastAsia="zh-CN"/>
        </w:rPr>
      </w:pPr>
      <w:r w:rsidRPr="00F30E75">
        <w:rPr>
          <w:rFonts w:ascii="Times New Roman" w:eastAsia="SimSun" w:hAnsi="Times New Roman" w:cs="Times New Roman"/>
          <w:sz w:val="24"/>
          <w:szCs w:val="24"/>
          <w:lang w:eastAsia="zh-CN"/>
        </w:rPr>
        <w:t>6. Сроки (этапы) реализации муниципальной программы</w:t>
      </w:r>
    </w:p>
    <w:p w:rsidR="00E238FC" w:rsidRPr="00F30E75" w:rsidRDefault="00E238FC">
      <w:pPr>
        <w:spacing w:after="0" w:line="240" w:lineRule="auto"/>
        <w:ind w:firstLine="851"/>
        <w:jc w:val="both"/>
        <w:rPr>
          <w:rFonts w:ascii="Times New Roman" w:eastAsia="SimSun" w:hAnsi="Times New Roman" w:cs="Times New Roman"/>
          <w:sz w:val="24"/>
          <w:szCs w:val="24"/>
          <w:lang w:eastAsia="zh-CN"/>
        </w:rPr>
      </w:pPr>
    </w:p>
    <w:p w:rsidR="00E238FC" w:rsidRPr="00F30E75" w:rsidRDefault="000405E9" w:rsidP="00741A68">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Реализация муниципальной программы осуществляется в течение 202</w:t>
      </w:r>
      <w:r w:rsidR="005D67EF" w:rsidRPr="00F30E75">
        <w:rPr>
          <w:rFonts w:ascii="Times New Roman" w:eastAsia="SimSun" w:hAnsi="Times New Roman" w:cs="Times New Roman"/>
          <w:sz w:val="24"/>
          <w:szCs w:val="24"/>
          <w:lang w:eastAsia="zh-CN" w:bidi="hi-IN"/>
        </w:rPr>
        <w:t>4</w:t>
      </w:r>
      <w:r w:rsidR="00D1714A">
        <w:rPr>
          <w:rFonts w:ascii="Times New Roman" w:eastAsia="SimSun" w:hAnsi="Times New Roman" w:cs="Times New Roman"/>
          <w:sz w:val="24"/>
          <w:szCs w:val="24"/>
          <w:lang w:eastAsia="zh-CN" w:bidi="hi-IN"/>
        </w:rPr>
        <w:t>–</w:t>
      </w:r>
      <w:r w:rsidR="005D67EF" w:rsidRPr="00F30E75">
        <w:rPr>
          <w:rFonts w:ascii="Times New Roman" w:eastAsia="SimSun" w:hAnsi="Times New Roman" w:cs="Times New Roman"/>
          <w:sz w:val="24"/>
          <w:szCs w:val="24"/>
          <w:lang w:eastAsia="zh-CN" w:bidi="hi-IN"/>
        </w:rPr>
        <w:t>2027</w:t>
      </w:r>
      <w:r w:rsidRPr="00F30E75">
        <w:rPr>
          <w:rFonts w:ascii="Times New Roman" w:eastAsia="SimSun" w:hAnsi="Times New Roman" w:cs="Times New Roman"/>
          <w:sz w:val="24"/>
          <w:szCs w:val="24"/>
          <w:lang w:eastAsia="zh-CN" w:bidi="hi-IN"/>
        </w:rPr>
        <w:t xml:space="preserve"> годов. Этапы реализации муниципальной программы не выделяются.</w:t>
      </w:r>
    </w:p>
    <w:p w:rsidR="00E238FC" w:rsidRPr="00F30E75" w:rsidRDefault="00E238FC">
      <w:pPr>
        <w:spacing w:after="0" w:line="240" w:lineRule="auto"/>
        <w:ind w:left="720"/>
        <w:rPr>
          <w:rFonts w:ascii="Times New Roman" w:eastAsia="SimSun" w:hAnsi="Times New Roman" w:cs="Times New Roman"/>
          <w:sz w:val="24"/>
          <w:szCs w:val="24"/>
          <w:lang w:eastAsia="zh-CN" w:bidi="hi-IN"/>
        </w:rPr>
      </w:pP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7. Перечень мероприятий (направлений) муниципальной программы и мер </w:t>
      </w: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муниципального регулирования</w:t>
      </w:r>
    </w:p>
    <w:p w:rsidR="00E238FC" w:rsidRPr="00F30E75" w:rsidRDefault="00E238FC">
      <w:pPr>
        <w:spacing w:after="0" w:line="240" w:lineRule="auto"/>
        <w:ind w:left="720"/>
        <w:jc w:val="both"/>
        <w:rPr>
          <w:rFonts w:ascii="Times New Roman" w:eastAsia="SimSun" w:hAnsi="Times New Roman" w:cs="Times New Roman"/>
          <w:sz w:val="24"/>
          <w:szCs w:val="24"/>
          <w:lang w:eastAsia="zh-CN" w:bidi="hi-I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Комплекс основных мероприятий должен быть необходимым и достаточным для достижения целей и решения задач муниципальной программы с учетом реализации предусмотренных мер муниципального и правового регулирования.</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Основные мероприятия должны быть направлены на решение конкретной задачи муниципальной программы. На решение одной задачи может быть направлено несколько основных мероприятий.</w:t>
      </w:r>
    </w:p>
    <w:p w:rsidR="00E238FC" w:rsidRPr="00F30E75" w:rsidRDefault="000405E9">
      <w:pPr>
        <w:spacing w:after="0" w:line="240" w:lineRule="auto"/>
        <w:ind w:firstLine="709"/>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Ключевым мероприятием муниципальной программы является осуществление издательской деятельности.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Полный перечень мероприятий (направлений) отражен в приложении № 2                             к муниципальной программе.</w:t>
      </w:r>
    </w:p>
    <w:p w:rsidR="00E238FC" w:rsidRPr="00F30E75" w:rsidRDefault="00E238FC">
      <w:pPr>
        <w:spacing w:after="0" w:line="240" w:lineRule="auto"/>
        <w:ind w:firstLine="360"/>
        <w:jc w:val="both"/>
        <w:rPr>
          <w:rFonts w:ascii="Times New Roman" w:eastAsia="SimSun" w:hAnsi="Times New Roman" w:cs="Times New Roman"/>
          <w:sz w:val="24"/>
          <w:szCs w:val="24"/>
          <w:lang w:eastAsia="zh-CN" w:bidi="hi-IN"/>
        </w:rPr>
      </w:pPr>
    </w:p>
    <w:p w:rsidR="00E238FC" w:rsidRPr="00F30E75" w:rsidRDefault="000405E9">
      <w:pPr>
        <w:spacing w:after="0" w:line="240" w:lineRule="auto"/>
        <w:ind w:left="360"/>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8. Ресурсное обеспечение муниципальной программы</w:t>
      </w:r>
    </w:p>
    <w:p w:rsidR="00E238FC" w:rsidRPr="00F30E75" w:rsidRDefault="00E238FC">
      <w:pPr>
        <w:spacing w:after="0" w:line="240" w:lineRule="auto"/>
        <w:ind w:left="360"/>
        <w:jc w:val="center"/>
        <w:rPr>
          <w:rFonts w:ascii="Times New Roman" w:eastAsia="SimSun" w:hAnsi="Times New Roman" w:cs="Times New Roman"/>
          <w:sz w:val="24"/>
          <w:szCs w:val="24"/>
          <w:lang w:eastAsia="zh-CN" w:bidi="hi-IN"/>
        </w:rPr>
      </w:pPr>
    </w:p>
    <w:p w:rsidR="00E238FC" w:rsidRPr="00F30E75" w:rsidRDefault="000405E9" w:rsidP="00741A68">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Реализацию мероприятий муниципальной программы планируется осуществлять за счет средств бюджета муниципального образования «Ахтубинский муниципальный район Астраханской области».</w:t>
      </w:r>
    </w:p>
    <w:p w:rsidR="00E238FC" w:rsidRPr="00F30E75" w:rsidRDefault="000405E9" w:rsidP="00741A68">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lastRenderedPageBreak/>
        <w:t>Ресурсное обеспечение реализации муниципальной программы представлено в приложении № 4 к муниципальной программе.</w:t>
      </w:r>
    </w:p>
    <w:p w:rsidR="00C06197" w:rsidRPr="00F30E75" w:rsidRDefault="000405E9"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Общий объем финансового обеспечения муниципальной программы за счет средств бюджета муниципального образования «Ахтубинский муниципальный район Астраханской области» на 202</w:t>
      </w:r>
      <w:r w:rsidR="00C06197" w:rsidRPr="00F30E75">
        <w:rPr>
          <w:rFonts w:ascii="Times New Roman" w:eastAsia="SimSun" w:hAnsi="Times New Roman" w:cs="Times New Roman"/>
          <w:sz w:val="24"/>
          <w:szCs w:val="24"/>
          <w:lang w:eastAsia="zh-CN" w:bidi="hi-IN"/>
        </w:rPr>
        <w:t>4</w:t>
      </w:r>
      <w:r w:rsidRPr="00F30E75">
        <w:rPr>
          <w:rFonts w:ascii="Times New Roman" w:eastAsia="SimSun" w:hAnsi="Times New Roman" w:cs="Times New Roman"/>
          <w:sz w:val="24"/>
          <w:szCs w:val="24"/>
          <w:lang w:eastAsia="zh-CN" w:bidi="hi-IN"/>
        </w:rPr>
        <w:t>-202</w:t>
      </w:r>
      <w:r w:rsidR="00C06197" w:rsidRPr="00F30E75">
        <w:rPr>
          <w:rFonts w:ascii="Times New Roman" w:eastAsia="SimSun" w:hAnsi="Times New Roman" w:cs="Times New Roman"/>
          <w:sz w:val="24"/>
          <w:szCs w:val="24"/>
          <w:lang w:eastAsia="zh-CN" w:bidi="hi-IN"/>
        </w:rPr>
        <w:t>7</w:t>
      </w:r>
      <w:r w:rsidRPr="00F30E75">
        <w:rPr>
          <w:rFonts w:ascii="Times New Roman" w:eastAsia="SimSun" w:hAnsi="Times New Roman" w:cs="Times New Roman"/>
          <w:sz w:val="24"/>
          <w:szCs w:val="24"/>
          <w:lang w:eastAsia="zh-CN" w:bidi="hi-IN"/>
        </w:rPr>
        <w:t xml:space="preserve"> годы составляет </w:t>
      </w:r>
      <w:r w:rsidR="00C06197" w:rsidRPr="00F30E75">
        <w:rPr>
          <w:rFonts w:ascii="Times New Roman" w:eastAsia="Times New Roman" w:hAnsi="Times New Roman" w:cs="Times New Roman"/>
          <w:sz w:val="24"/>
          <w:szCs w:val="24"/>
          <w:lang w:bidi="hi-IN"/>
        </w:rPr>
        <w:t xml:space="preserve">10 </w:t>
      </w:r>
      <w:r w:rsidR="005D67EF" w:rsidRPr="00F30E75">
        <w:rPr>
          <w:rFonts w:ascii="Times New Roman" w:eastAsia="Times New Roman" w:hAnsi="Times New Roman" w:cs="Times New Roman"/>
          <w:sz w:val="24"/>
          <w:szCs w:val="24"/>
          <w:lang w:bidi="hi-IN"/>
        </w:rPr>
        <w:t>768</w:t>
      </w:r>
      <w:r w:rsidR="00C06197"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4</w:t>
      </w:r>
      <w:r w:rsidR="00C06197" w:rsidRPr="00F30E75">
        <w:rPr>
          <w:rFonts w:ascii="Times New Roman" w:eastAsia="Times New Roman" w:hAnsi="Times New Roman" w:cs="Times New Roman"/>
          <w:sz w:val="24"/>
          <w:szCs w:val="24"/>
          <w:lang w:bidi="hi-IN"/>
        </w:rPr>
        <w:t xml:space="preserve"> тыс. руб., в том числе по годам реализации:</w:t>
      </w:r>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 1 </w:t>
      </w:r>
      <w:r w:rsidR="005D67EF" w:rsidRPr="00F30E75">
        <w:rPr>
          <w:rFonts w:ascii="Times New Roman" w:eastAsia="Times New Roman" w:hAnsi="Times New Roman" w:cs="Times New Roman"/>
          <w:sz w:val="24"/>
          <w:szCs w:val="24"/>
          <w:lang w:bidi="hi-IN"/>
        </w:rPr>
        <w:t>439</w:t>
      </w:r>
      <w:r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2025 год – 3 109,7 тыс. руб.;</w:t>
      </w:r>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2026 год – 3 109,7 тыс. руб.;</w:t>
      </w:r>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2027 год – 3 109,7 тыс. руб.</w:t>
      </w:r>
    </w:p>
    <w:p w:rsidR="005D67EF" w:rsidRPr="00F30E75" w:rsidRDefault="000405E9" w:rsidP="005D67EF">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 xml:space="preserve">Общий объем финансирования программных мероприятий подпрограммы «Повышение уровня информационной открытости органов местного самоуправления Ахтубинского района посредством печатных СМИ» составляет </w:t>
      </w:r>
      <w:r w:rsidR="005D67EF" w:rsidRPr="00F30E75">
        <w:rPr>
          <w:rFonts w:ascii="Times New Roman" w:eastAsia="Times New Roman" w:hAnsi="Times New Roman" w:cs="Times New Roman"/>
          <w:sz w:val="24"/>
          <w:szCs w:val="24"/>
          <w:lang w:bidi="hi-IN"/>
        </w:rPr>
        <w:t>10 768,4 тыс. руб., в том числе по годам реализации:</w:t>
      </w:r>
    </w:p>
    <w:p w:rsidR="00C06197" w:rsidRPr="00F30E75" w:rsidRDefault="005D67EF" w:rsidP="005D67EF">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 1 439,3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2025 год – 3 109,7 тыс. руб.;</w:t>
      </w:r>
    </w:p>
    <w:p w:rsidR="00C06197" w:rsidRPr="00F30E75"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2026 год – 3 109,7 тыс. руб.;</w:t>
      </w:r>
    </w:p>
    <w:p w:rsidR="00E238FC" w:rsidRDefault="00C06197" w:rsidP="00C06197">
      <w:pPr>
        <w:spacing w:after="0" w:line="240" w:lineRule="auto"/>
        <w:ind w:firstLine="709"/>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2027 год – 3 109,7 тыс. руб.</w:t>
      </w:r>
    </w:p>
    <w:p w:rsidR="00487514" w:rsidRDefault="00487514" w:rsidP="00487514">
      <w:pPr>
        <w:spacing w:after="0" w:line="240" w:lineRule="auto"/>
        <w:rPr>
          <w:rFonts w:ascii="Times New Roman" w:hAnsi="Times New Roman" w:cs="Times New Roman"/>
          <w:szCs w:val="24"/>
        </w:rPr>
      </w:pPr>
      <w:r w:rsidRPr="00160D51">
        <w:rPr>
          <w:rFonts w:ascii="Times New Roman" w:hAnsi="Times New Roman" w:cs="Times New Roman"/>
          <w:szCs w:val="24"/>
        </w:rPr>
        <w:t>* Средства предусмотрены сводной бюджетной росписью по состоянию на 28.12.2024</w:t>
      </w:r>
      <w:r w:rsidR="00D1714A">
        <w:rPr>
          <w:rFonts w:ascii="Times New Roman" w:hAnsi="Times New Roman" w:cs="Times New Roman"/>
          <w:szCs w:val="24"/>
        </w:rPr>
        <w:t>.</w:t>
      </w:r>
    </w:p>
    <w:p w:rsidR="00717C11" w:rsidRPr="00F30E75" w:rsidRDefault="00717C11" w:rsidP="00C06197">
      <w:pPr>
        <w:spacing w:after="0" w:line="240" w:lineRule="auto"/>
        <w:ind w:firstLine="709"/>
        <w:jc w:val="both"/>
        <w:rPr>
          <w:rFonts w:ascii="Times New Roman" w:eastAsia="Times New Roman" w:hAnsi="Times New Roman" w:cs="Times New Roman"/>
          <w:sz w:val="24"/>
          <w:szCs w:val="24"/>
          <w:lang w:bidi="hi-IN"/>
        </w:rPr>
      </w:pP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9. Механизм реализации муниципальной программы</w:t>
      </w:r>
    </w:p>
    <w:p w:rsidR="00E238FC" w:rsidRPr="00F30E75" w:rsidRDefault="00E238FC">
      <w:pPr>
        <w:spacing w:after="0" w:line="240" w:lineRule="auto"/>
        <w:jc w:val="center"/>
        <w:rPr>
          <w:rFonts w:ascii="Times New Roman" w:eastAsia="SimSun" w:hAnsi="Times New Roman" w:cs="Times New Roman"/>
          <w:sz w:val="24"/>
          <w:szCs w:val="24"/>
          <w:lang w:eastAsia="zh-CN" w:bidi="hi-I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М</w:t>
      </w:r>
      <w:r w:rsidRPr="00F30E75">
        <w:rPr>
          <w:rFonts w:ascii="Times New Roman" w:eastAsia="SimSun" w:hAnsi="Times New Roman" w:cs="Times New Roman"/>
          <w:sz w:val="24"/>
          <w:szCs w:val="24"/>
          <w:shd w:val="clear" w:color="auto" w:fill="FFFFFF"/>
          <w:lang w:eastAsia="zh-CN" w:bidi="hi-IN"/>
        </w:rPr>
        <w:t>униципальная программа реализуется за счет предоставления из бюджета                     муниципального образования «Ахтубинский муниципальный район Астраханской области»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E238FC" w:rsidRPr="00F30E75" w:rsidRDefault="00E238FC">
      <w:pPr>
        <w:spacing w:after="0" w:line="240" w:lineRule="auto"/>
        <w:jc w:val="both"/>
        <w:rPr>
          <w:rFonts w:ascii="Times New Roman" w:eastAsia="SimSun" w:hAnsi="Times New Roman" w:cs="Times New Roman"/>
          <w:sz w:val="24"/>
          <w:szCs w:val="24"/>
          <w:lang w:eastAsia="zh-CN" w:bidi="hi-IN"/>
        </w:rPr>
      </w:pP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10. Организация управления муниципальной программой и мониторинг ее</w:t>
      </w:r>
    </w:p>
    <w:p w:rsidR="00E238FC" w:rsidRPr="00F30E75" w:rsidRDefault="000405E9">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реализации, механизм взаимодействия муниципальных заказчиков и</w:t>
      </w:r>
    </w:p>
    <w:p w:rsidR="00E238FC" w:rsidRPr="00F30E75" w:rsidRDefault="000405E9">
      <w:pPr>
        <w:spacing w:after="0" w:line="240" w:lineRule="auto"/>
        <w:jc w:val="center"/>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контроль за ходом ее реализации</w:t>
      </w:r>
    </w:p>
    <w:p w:rsidR="00E238FC" w:rsidRPr="00F30E75" w:rsidRDefault="00E238FC">
      <w:pPr>
        <w:spacing w:after="0" w:line="240" w:lineRule="auto"/>
        <w:jc w:val="both"/>
        <w:rPr>
          <w:rFonts w:ascii="Times New Roman" w:eastAsia="SimSun" w:hAnsi="Times New Roman" w:cs="Times New Roman"/>
          <w:sz w:val="24"/>
          <w:szCs w:val="24"/>
          <w:shd w:val="clear" w:color="auto" w:fill="FFFFFF"/>
          <w:lang w:eastAsia="zh-CN" w:bidi="hi-I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shd w:val="clear" w:color="auto" w:fill="FFFFFF"/>
          <w:lang w:eastAsia="zh-CN" w:bidi="hi-IN"/>
        </w:rPr>
        <w:t>Организация управления муниципальной программой возложена на администрацию муниципального образования «Ахтубинский муниципальный район Астраханской области». Контроль за исполнением муниципальной программы осуществляет администрация муниципального образования «Ахтубинский муниципальный район Астраханской области» в форме отчета, предоставляемого в уп</w:t>
      </w:r>
      <w:r w:rsidRPr="00F30E75">
        <w:rPr>
          <w:rFonts w:ascii="Times New Roman" w:eastAsia="SimSun" w:hAnsi="Times New Roman" w:cs="Times New Roman"/>
          <w:sz w:val="24"/>
          <w:szCs w:val="24"/>
          <w:lang w:eastAsia="zh-CN" w:bidi="hi-IN"/>
        </w:rPr>
        <w:t xml:space="preserve">равление экономического развития администрации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Организация контроля за ходом выполнения муниципальной программы должна соответствовать особенностям управления реализацией ее мероприятий. Содержание контроля, осуществляемого заказчиком, должно обеспечивать своевременное и полное осуществление мероприятий муниципальной программы и отдельных подпрограмм, включая мониторинг их реализации, оценку результативности, подготовку отчетов о реализации муниципальной программы и отражать реальное разделение уровней ответственности за принятие и выполнение конкретных решений.</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В ходе реализации муниципальной программы муниципальный заказчик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обеспечивает руководство и текущее управление реализацией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с учетом выделяемых на реализацию муниципальной программы финансовых средств ежегодно уточняет целевые индикаторы и показатели, затраты на мероприятия муниципальной программы, механизм реализации муниципальной программы и состава исполнения;</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lastRenderedPageBreak/>
        <w:t>- обеспечивает эффективное использование средств, выделяемых на реализацию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осуществляет контроль за ходом реализации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проводит анализ и формирует предложения по рациональному использованию финансовых ресурсов муниципальной программы;</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разрабатывает и согласовывает в установленном порядке проекты правовых актов;</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уточняет мероприятия и объемы финансирования с учетом выполненных работ, представляет заявки на финансирование из бюджета Ахтубинского муниципального района Астраханской области;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несет ответственность за ее реализацию, непосредственные и конечные результаты, целевое и эффективное использование выделенных и бюджетных средств.</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Муниципальный заказчик муниципальной программы ежеквартально, до 20-го числа, следующего за отчетным кварталом, представляет в управление экономического развития администрации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отчеты о ходе реализации муниципальной программы и эффективности использования бюджетных ассигнований.</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Сведения о показателях (индикаторах) муниципальной программы, подпрограмм муниципальной программы и их значение представлены в приложении № 1                                           к муниципальной программе. </w:t>
      </w:r>
    </w:p>
    <w:p w:rsidR="00E238FC" w:rsidRPr="00F30E75" w:rsidRDefault="00E238FC">
      <w:pPr>
        <w:spacing w:after="0" w:line="240" w:lineRule="auto"/>
        <w:ind w:firstLine="709"/>
        <w:jc w:val="both"/>
        <w:rPr>
          <w:rFonts w:ascii="Times New Roman" w:eastAsia="SimSun" w:hAnsi="Times New Roman" w:cs="Times New Roman"/>
          <w:sz w:val="24"/>
          <w:szCs w:val="24"/>
          <w:lang w:eastAsia="zh-CN" w:bidi="hi-IN"/>
        </w:rPr>
      </w:pPr>
    </w:p>
    <w:p w:rsidR="00E238FC" w:rsidRPr="00F30E75" w:rsidRDefault="000405E9" w:rsidP="00741A68">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11. Оценка эффективности (экономическая, социальная) реализации</w:t>
      </w:r>
    </w:p>
    <w:p w:rsidR="00E238FC" w:rsidRPr="00F30E75" w:rsidRDefault="000405E9" w:rsidP="00741A68">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муниципальной программы, которая включает методику оценки</w:t>
      </w:r>
    </w:p>
    <w:p w:rsidR="00E238FC" w:rsidRPr="00F30E75" w:rsidRDefault="000405E9" w:rsidP="00741A68">
      <w:pPr>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эффективности муниципальной программы</w:t>
      </w:r>
    </w:p>
    <w:p w:rsidR="00E238FC" w:rsidRPr="00F30E75" w:rsidRDefault="00E238FC" w:rsidP="00741A68">
      <w:pPr>
        <w:spacing w:after="0" w:line="240" w:lineRule="auto"/>
        <w:ind w:right="142" w:firstLine="851"/>
        <w:jc w:val="center"/>
        <w:rPr>
          <w:rFonts w:ascii="Times New Roman" w:eastAsia="SimSun" w:hAnsi="Times New Roman" w:cs="Times New Roman"/>
          <w:sz w:val="24"/>
          <w:szCs w:val="24"/>
          <w:lang w:eastAsia="zh-CN" w:bidi="hi-IN"/>
        </w:rPr>
      </w:pP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Реализация муниципальной программы в силу её специфики и выраженного социального характера окажет значительное влияние на формирование у жителей Ахтубинского муниципального района Астраханской области высоких духовно-нравственных ценностей, патриотического сознания, любви к малой родине, воспитания молодежи, обеспечение конституционного права жителей Ахтубинского муниципального района Астраханской области на получение оперативной и достоверной информации о важнейших общественно-политических, социально-культурных событиях района, о деятельности органов местного самоуправления Ахтубинского муниципального района Астраханской области, повышение уровня предоставляемых информационных услуг; внедрение современных технологий и организационных форм в деятельность редакций; проведение работы, способствующей обеспечению сохранности историко-культурного наследия.</w:t>
      </w: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w:t>
      </w: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 поддержание единого информационного пространства на территории Ахтубинского муниципального района Астраханской области;</w:t>
      </w: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 достижение своевременного информирования населения о событиях, происходящих в Ахтубинском районе, Астраханской области и в Российской Федерации в целом;</w:t>
      </w: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 улучшение качества и тематического разнообразия материалов на основе повышения профессионального уровня корреспондентов, руководителей и специалистов редакции;</w:t>
      </w:r>
    </w:p>
    <w:p w:rsidR="00E238FC" w:rsidRPr="00F30E75" w:rsidRDefault="000405E9">
      <w:pPr>
        <w:spacing w:after="0" w:line="240" w:lineRule="auto"/>
        <w:ind w:right="-1" w:firstLine="709"/>
        <w:jc w:val="both"/>
        <w:rPr>
          <w:rFonts w:ascii="Times New Roman" w:eastAsia="Times New Roma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 формирование благоприятного образа Ахтубинского муниципального района Астраханской области и повышение уровня доверия жителей района к органам власти.</w:t>
      </w:r>
    </w:p>
    <w:p w:rsidR="00E238FC" w:rsidRPr="00F30E75" w:rsidRDefault="000405E9">
      <w:pPr>
        <w:spacing w:after="0" w:line="240" w:lineRule="auto"/>
        <w:ind w:right="-1" w:firstLine="709"/>
        <w:jc w:val="both"/>
        <w:rPr>
          <w:rFonts w:ascii="Times New Roman" w:eastAsia="SimSun" w:hAnsi="Times New Roman" w:cs="Times New Roman"/>
          <w:sz w:val="24"/>
          <w:szCs w:val="24"/>
          <w:lang w:eastAsia="ru-RU" w:bidi="hi-IN"/>
        </w:rPr>
      </w:pPr>
      <w:r w:rsidRPr="00F30E75">
        <w:rPr>
          <w:rFonts w:ascii="Times New Roman" w:eastAsia="SimSun" w:hAnsi="Times New Roman" w:cs="Times New Roman"/>
          <w:sz w:val="24"/>
          <w:szCs w:val="24"/>
          <w:lang w:eastAsia="ru-RU" w:bidi="hi-IN"/>
        </w:rPr>
        <w:t>Количественным показателем эффективности муниципальной программы является публикация материалов о деятельности органов местного самоуправления и нормативных правовых документов муниципального образования «Ахтубинский муниципальный район Астраханской области» в полном объеме – 100%.</w:t>
      </w:r>
    </w:p>
    <w:p w:rsidR="00E238FC" w:rsidRPr="00F30E75" w:rsidRDefault="000405E9">
      <w:pPr>
        <w:tabs>
          <w:tab w:val="left" w:pos="851"/>
        </w:tabs>
        <w:spacing w:after="0" w:line="240" w:lineRule="auto"/>
        <w:ind w:right="-1"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ru-RU" w:bidi="hi-IN"/>
        </w:rPr>
        <w:t>Показатели результативности и эффективности реализации муниципальной программы представлены в приложении № 3 к муниципальной программе.</w:t>
      </w:r>
    </w:p>
    <w:p w:rsidR="00717C11" w:rsidRDefault="00717C11">
      <w:pPr>
        <w:widowControl w:val="0"/>
        <w:spacing w:after="0" w:line="240" w:lineRule="auto"/>
        <w:jc w:val="center"/>
        <w:rPr>
          <w:rFonts w:ascii="Times New Roman" w:eastAsia="SimSun" w:hAnsi="Times New Roman" w:cs="Times New Roman"/>
          <w:sz w:val="24"/>
          <w:szCs w:val="24"/>
          <w:lang w:eastAsia="zh-CN" w:bidi="hi-IN"/>
        </w:rPr>
      </w:pPr>
    </w:p>
    <w:p w:rsidR="00E238FC" w:rsidRPr="00F30E75" w:rsidRDefault="000405E9">
      <w:pPr>
        <w:widowControl w:val="0"/>
        <w:spacing w:after="0" w:line="240" w:lineRule="auto"/>
        <w:jc w:val="center"/>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lastRenderedPageBreak/>
        <w:t>Паспорт</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подпрограммы муниципальной программы</w:t>
      </w:r>
    </w:p>
    <w:p w:rsidR="00E238FC" w:rsidRPr="00487514" w:rsidRDefault="00E238FC">
      <w:pPr>
        <w:widowControl w:val="0"/>
        <w:spacing w:after="0" w:line="240" w:lineRule="auto"/>
        <w:jc w:val="center"/>
        <w:rPr>
          <w:rFonts w:ascii="Times New Roman" w:eastAsia="SimSun" w:hAnsi="Times New Roman" w:cs="Times New Roman"/>
          <w:sz w:val="14"/>
          <w:szCs w:val="24"/>
          <w:lang w:eastAsia="zh-CN" w:bidi="hi-IN"/>
        </w:rPr>
      </w:pPr>
    </w:p>
    <w:tbl>
      <w:tblPr>
        <w:tblW w:w="9526" w:type="dxa"/>
        <w:tblInd w:w="108" w:type="dxa"/>
        <w:tblLayout w:type="fixed"/>
        <w:tblLook w:val="0000" w:firstRow="0" w:lastRow="0" w:firstColumn="0" w:lastColumn="0" w:noHBand="0" w:noVBand="0"/>
      </w:tblPr>
      <w:tblGrid>
        <w:gridCol w:w="3431"/>
        <w:gridCol w:w="6095"/>
      </w:tblGrid>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Наименование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741A68">
            <w:pPr>
              <w:widowControl w:val="0"/>
              <w:spacing w:after="0" w:line="100" w:lineRule="atLeast"/>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Повышение уровня информационной открытости органов местного самоуправления Ахтубинского района посредством печатных СМИ (далее </w:t>
            </w:r>
            <w:r w:rsidR="00741A68" w:rsidRPr="00F30E75">
              <w:rPr>
                <w:rFonts w:ascii="Times New Roman" w:eastAsia="SimSun" w:hAnsi="Times New Roman" w:cs="Times New Roman"/>
                <w:sz w:val="24"/>
                <w:szCs w:val="24"/>
                <w:lang w:eastAsia="zh-CN" w:bidi="hi-IN"/>
              </w:rPr>
              <w:t>–</w:t>
            </w:r>
            <w:r w:rsidRPr="00F30E75">
              <w:rPr>
                <w:rFonts w:ascii="Times New Roman" w:eastAsia="SimSun" w:hAnsi="Times New Roman" w:cs="Times New Roman"/>
                <w:sz w:val="24"/>
                <w:szCs w:val="24"/>
                <w:lang w:eastAsia="zh-CN" w:bidi="hi-IN"/>
              </w:rPr>
              <w:t xml:space="preserve"> подпрограмма)</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Муниципальный заказчик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bCs/>
                <w:sz w:val="24"/>
                <w:szCs w:val="24"/>
                <w:lang w:bidi="hi-IN"/>
              </w:rPr>
              <w:t>Отдел по работе со СМИ, силовыми структурами и общественными организациями</w:t>
            </w:r>
            <w:r w:rsidRPr="00F30E75">
              <w:rPr>
                <w:rFonts w:ascii="Times New Roman" w:eastAsia="Times New Roman" w:hAnsi="Times New Roman" w:cs="Times New Roman"/>
                <w:sz w:val="24"/>
                <w:szCs w:val="24"/>
                <w:lang w:bidi="hi-IN"/>
              </w:rPr>
              <w:t xml:space="preserve">, администрация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shd w:val="clear" w:color="auto" w:fill="FFFFFF"/>
                <w:lang w:eastAsia="zh-CN" w:bidi="hi-IN"/>
              </w:rPr>
            </w:pPr>
            <w:r w:rsidRPr="00F30E75">
              <w:rPr>
                <w:rFonts w:ascii="Times New Roman" w:eastAsia="SimSun" w:hAnsi="Times New Roman" w:cs="Times New Roman"/>
                <w:sz w:val="24"/>
                <w:szCs w:val="24"/>
                <w:lang w:eastAsia="zh-CN" w:bidi="hi-IN"/>
              </w:rPr>
              <w:t>Исполнители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spacing w:after="0" w:line="100" w:lineRule="atLeast"/>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bCs/>
                <w:sz w:val="24"/>
                <w:szCs w:val="24"/>
                <w:lang w:bidi="hi-IN"/>
              </w:rPr>
              <w:t>Отдел по работе со СМИ, силовыми структурами и общественными организациями</w:t>
            </w:r>
            <w:r w:rsidRPr="00F30E75">
              <w:rPr>
                <w:rFonts w:ascii="Times New Roman" w:eastAsia="Times New Roman" w:hAnsi="Times New Roman" w:cs="Times New Roman"/>
                <w:sz w:val="24"/>
                <w:szCs w:val="24"/>
                <w:lang w:bidi="hi-IN"/>
              </w:rPr>
              <w:t xml:space="preserve">, администрация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Цели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tabs>
                <w:tab w:val="left" w:pos="4020"/>
              </w:tabs>
              <w:spacing w:after="0" w:line="100" w:lineRule="atLeast"/>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Обеспечение информационной открытости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Задачи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741A68">
            <w:pPr>
              <w:widowControl w:val="0"/>
              <w:spacing w:after="0" w:line="100" w:lineRule="atLeast"/>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Обеспечение своевременного и достоверного информирования населения по вопросам деятельности органов местного самоуправления МО «Ахтубинский район»</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Целевые индикаторы и показатели подпрограммы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widowControl w:val="0"/>
              <w:tabs>
                <w:tab w:val="left" w:pos="4020"/>
              </w:tabs>
              <w:spacing w:after="0" w:line="100" w:lineRule="atLeast"/>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Публикация материалов о деятельности органов местного самоуправления и нормативных правовых документов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в полном объеме – 100%</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Сроки и этапы реализации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C06197">
            <w:pPr>
              <w:widowControl w:val="0"/>
              <w:spacing w:after="0" w:line="100" w:lineRule="atLeast"/>
              <w:jc w:val="both"/>
              <w:rPr>
                <w:rFonts w:ascii="Times New Roman" w:eastAsia="Times New Roman" w:hAnsi="Times New Roman" w:cs="Times New Roman"/>
                <w:sz w:val="24"/>
                <w:szCs w:val="24"/>
                <w:lang w:eastAsia="zh-CN" w:bidi="hi-IN"/>
              </w:rPr>
            </w:pPr>
            <w:r w:rsidRPr="00F30E75">
              <w:rPr>
                <w:rFonts w:ascii="Times New Roman" w:eastAsia="Times New Roman" w:hAnsi="Times New Roman" w:cs="Times New Roman"/>
                <w:sz w:val="24"/>
                <w:szCs w:val="24"/>
                <w:lang w:eastAsia="zh-CN" w:bidi="hi-IN"/>
              </w:rPr>
              <w:t>С 202</w:t>
            </w:r>
            <w:r w:rsidR="00C06197" w:rsidRPr="00F30E75">
              <w:rPr>
                <w:rFonts w:ascii="Times New Roman" w:eastAsia="Times New Roman" w:hAnsi="Times New Roman" w:cs="Times New Roman"/>
                <w:sz w:val="24"/>
                <w:szCs w:val="24"/>
                <w:lang w:eastAsia="zh-CN" w:bidi="hi-IN"/>
              </w:rPr>
              <w:t>4</w:t>
            </w:r>
            <w:r w:rsidRPr="00F30E75">
              <w:rPr>
                <w:rFonts w:ascii="Times New Roman" w:eastAsia="Times New Roman" w:hAnsi="Times New Roman" w:cs="Times New Roman"/>
                <w:sz w:val="24"/>
                <w:szCs w:val="24"/>
                <w:lang w:eastAsia="zh-CN" w:bidi="hi-IN"/>
              </w:rPr>
              <w:t xml:space="preserve"> по 202</w:t>
            </w:r>
            <w:r w:rsidR="00C06197" w:rsidRPr="00F30E75">
              <w:rPr>
                <w:rFonts w:ascii="Times New Roman" w:eastAsia="Times New Roman" w:hAnsi="Times New Roman" w:cs="Times New Roman"/>
                <w:sz w:val="24"/>
                <w:szCs w:val="24"/>
                <w:lang w:eastAsia="zh-CN" w:bidi="hi-IN"/>
              </w:rPr>
              <w:t>7</w:t>
            </w:r>
            <w:r w:rsidRPr="00F30E75">
              <w:rPr>
                <w:rFonts w:ascii="Times New Roman" w:eastAsia="Times New Roman" w:hAnsi="Times New Roman" w:cs="Times New Roman"/>
                <w:sz w:val="24"/>
                <w:szCs w:val="24"/>
                <w:lang w:eastAsia="zh-CN" w:bidi="hi-IN"/>
              </w:rPr>
              <w:t xml:space="preserve"> годы. Этапы не выделяются.</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Times New Roman" w:hAnsi="Times New Roman" w:cs="Times New Roman"/>
                <w:sz w:val="24"/>
                <w:szCs w:val="24"/>
                <w:lang w:bidi="hi-IN"/>
              </w:rPr>
            </w:pPr>
            <w:r w:rsidRPr="00F30E75">
              <w:rPr>
                <w:rFonts w:ascii="Times New Roman" w:eastAsia="SimSun" w:hAnsi="Times New Roman" w:cs="Times New Roman"/>
                <w:sz w:val="24"/>
                <w:szCs w:val="24"/>
                <w:lang w:eastAsia="zh-CN" w:bidi="hi-IN"/>
              </w:rPr>
              <w:t>Объем бюджетных ассигнований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pPr>
              <w:spacing w:after="0" w:line="240" w:lineRule="atLeast"/>
              <w:jc w:val="both"/>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bidi="hi-IN"/>
              </w:rPr>
              <w:t xml:space="preserve">На реализацию подпрограммы планируется направить </w:t>
            </w:r>
            <w:r w:rsidRPr="00F30E75">
              <w:rPr>
                <w:rFonts w:ascii="Times New Roman" w:eastAsia="SimSun" w:hAnsi="Times New Roman" w:cs="Times New Roman"/>
                <w:sz w:val="24"/>
                <w:szCs w:val="24"/>
                <w:lang w:bidi="hi-IN"/>
              </w:rPr>
              <w:t>–</w:t>
            </w:r>
            <w:r w:rsidRPr="00F30E75">
              <w:rPr>
                <w:rFonts w:ascii="Times New Roman" w:eastAsia="SimSun" w:hAnsi="Times New Roman" w:cs="Times New Roman"/>
                <w:sz w:val="24"/>
                <w:szCs w:val="24"/>
                <w:lang w:eastAsia="zh-CN" w:bidi="hi-IN"/>
              </w:rPr>
              <w:t xml:space="preserve"> </w:t>
            </w:r>
            <w:r w:rsidR="00C06197" w:rsidRPr="00F30E75">
              <w:rPr>
                <w:rFonts w:ascii="Times New Roman" w:eastAsia="SimSun" w:hAnsi="Times New Roman" w:cs="Times New Roman"/>
                <w:sz w:val="24"/>
                <w:szCs w:val="24"/>
                <w:lang w:eastAsia="zh-CN" w:bidi="hi-IN"/>
              </w:rPr>
              <w:t>10</w:t>
            </w:r>
            <w:r w:rsidRPr="00F30E75">
              <w:rPr>
                <w:rFonts w:ascii="Times New Roman" w:eastAsia="SimSun" w:hAnsi="Times New Roman" w:cs="Times New Roman"/>
                <w:sz w:val="24"/>
                <w:szCs w:val="24"/>
                <w:lang w:eastAsia="zh-CN" w:bidi="hi-IN"/>
              </w:rPr>
              <w:t xml:space="preserve"> </w:t>
            </w:r>
            <w:r w:rsidR="005D67EF" w:rsidRPr="00F30E75">
              <w:rPr>
                <w:rFonts w:ascii="Times New Roman" w:eastAsia="SimSun" w:hAnsi="Times New Roman" w:cs="Times New Roman"/>
                <w:sz w:val="24"/>
                <w:szCs w:val="24"/>
                <w:lang w:eastAsia="zh-CN" w:bidi="hi-IN"/>
              </w:rPr>
              <w:t>768</w:t>
            </w:r>
            <w:r w:rsidRPr="00F30E75">
              <w:rPr>
                <w:rFonts w:ascii="Times New Roman" w:eastAsia="SimSun" w:hAnsi="Times New Roman" w:cs="Times New Roman"/>
                <w:sz w:val="24"/>
                <w:szCs w:val="24"/>
                <w:lang w:eastAsia="zh-CN" w:bidi="hi-IN"/>
              </w:rPr>
              <w:t>,</w:t>
            </w:r>
            <w:r w:rsidR="005D67EF" w:rsidRPr="00F30E75">
              <w:rPr>
                <w:rFonts w:ascii="Times New Roman" w:eastAsia="SimSun" w:hAnsi="Times New Roman" w:cs="Times New Roman"/>
                <w:sz w:val="24"/>
                <w:szCs w:val="24"/>
                <w:lang w:eastAsia="zh-CN" w:bidi="hi-IN"/>
              </w:rPr>
              <w:t>4</w:t>
            </w:r>
            <w:r w:rsidRPr="00F30E75">
              <w:rPr>
                <w:rFonts w:ascii="Times New Roman" w:eastAsia="Times New Roman" w:hAnsi="Times New Roman" w:cs="Times New Roman"/>
                <w:sz w:val="24"/>
                <w:szCs w:val="24"/>
                <w:lang w:bidi="hi-IN"/>
              </w:rPr>
              <w:t xml:space="preserve"> тыс. руб., </w:t>
            </w:r>
            <w:r w:rsidRPr="00F30E75">
              <w:rPr>
                <w:rFonts w:ascii="Times New Roman" w:eastAsia="SimSun" w:hAnsi="Times New Roman" w:cs="Times New Roman"/>
                <w:sz w:val="24"/>
                <w:szCs w:val="24"/>
                <w:lang w:eastAsia="zh-CN" w:bidi="hi-IN"/>
              </w:rPr>
              <w:t xml:space="preserve">за счет средств бюджета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в том числе по годам реализации:</w:t>
            </w:r>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 1 </w:t>
            </w:r>
            <w:r w:rsidR="005D67EF" w:rsidRPr="00F30E75">
              <w:rPr>
                <w:rFonts w:ascii="Times New Roman" w:eastAsia="Times New Roman" w:hAnsi="Times New Roman" w:cs="Times New Roman"/>
                <w:sz w:val="24"/>
                <w:szCs w:val="24"/>
                <w:lang w:bidi="hi-IN"/>
              </w:rPr>
              <w:t>439</w:t>
            </w:r>
            <w:r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2025 год – 3 109,7 тыс. руб.;</w:t>
            </w:r>
          </w:p>
          <w:p w:rsidR="00C06197" w:rsidRPr="00F30E75" w:rsidRDefault="00C06197" w:rsidP="00C06197">
            <w:pPr>
              <w:widowControl w:val="0"/>
              <w:spacing w:after="0" w:line="240" w:lineRule="auto"/>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2026 год – 3 109,7 тыс. руб.;</w:t>
            </w:r>
          </w:p>
          <w:p w:rsidR="00E238FC" w:rsidRPr="00F30E75" w:rsidRDefault="00C06197" w:rsidP="00C06197">
            <w:pPr>
              <w:spacing w:after="0" w:line="240" w:lineRule="atLeast"/>
              <w:jc w:val="both"/>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bidi="hi-IN"/>
              </w:rPr>
              <w:t>2027 год – 3 109,7 тыс. руб.</w:t>
            </w:r>
          </w:p>
        </w:tc>
      </w:tr>
      <w:tr w:rsidR="00E238FC" w:rsidRPr="00F30E75" w:rsidTr="00717C11">
        <w:tc>
          <w:tcPr>
            <w:tcW w:w="3431" w:type="dxa"/>
            <w:tcBorders>
              <w:top w:val="single" w:sz="4" w:space="0" w:color="000000"/>
              <w:left w:val="single" w:sz="4" w:space="0" w:color="000000"/>
              <w:bottom w:val="single" w:sz="4" w:space="0" w:color="000000"/>
            </w:tcBorders>
            <w:shd w:val="clear" w:color="auto" w:fill="FFFFFF"/>
          </w:tcPr>
          <w:p w:rsidR="00E238FC" w:rsidRPr="00F30E75" w:rsidRDefault="000405E9">
            <w:pPr>
              <w:widowControl w:val="0"/>
              <w:spacing w:after="0" w:line="100" w:lineRule="atLeast"/>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Ожидаемые результаты реализации подпрограммы муниципальной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E238FC" w:rsidRPr="00F30E75" w:rsidRDefault="000405E9" w:rsidP="00741A68">
            <w:pPr>
              <w:widowControl w:val="0"/>
              <w:tabs>
                <w:tab w:val="left" w:pos="4020"/>
              </w:tabs>
              <w:spacing w:after="0" w:line="240" w:lineRule="atLeast"/>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Реализация комплексных мероприятий подпрограммы направлена на своевременное и достоверное информирование населения о деятельности органов</w:t>
            </w:r>
            <w:r w:rsidR="00741A68" w:rsidRPr="00F30E75">
              <w:rPr>
                <w:rFonts w:ascii="Times New Roman" w:eastAsia="SimSun" w:hAnsi="Times New Roman" w:cs="Times New Roman"/>
                <w:sz w:val="24"/>
                <w:szCs w:val="24"/>
                <w:lang w:eastAsia="zh-CN" w:bidi="hi-IN"/>
              </w:rPr>
              <w:t xml:space="preserve">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повышение информативности и открытости деятельности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p>
        </w:tc>
      </w:tr>
    </w:tbl>
    <w:p w:rsidR="00487514" w:rsidRDefault="00487514" w:rsidP="00487514">
      <w:pPr>
        <w:spacing w:after="0" w:line="240" w:lineRule="auto"/>
        <w:rPr>
          <w:rFonts w:ascii="Times New Roman" w:hAnsi="Times New Roman" w:cs="Times New Roman"/>
          <w:szCs w:val="24"/>
        </w:rPr>
      </w:pPr>
      <w:r w:rsidRPr="00160D51">
        <w:rPr>
          <w:rFonts w:ascii="Times New Roman" w:hAnsi="Times New Roman" w:cs="Times New Roman"/>
          <w:szCs w:val="24"/>
        </w:rPr>
        <w:t>* Средства предусмотрены сводной бюджетной росписью по состоянию на 28.12.2024</w:t>
      </w:r>
      <w:r w:rsidR="00D1714A">
        <w:rPr>
          <w:rFonts w:ascii="Times New Roman" w:hAnsi="Times New Roman" w:cs="Times New Roman"/>
          <w:szCs w:val="24"/>
        </w:rPr>
        <w:t>.</w:t>
      </w:r>
    </w:p>
    <w:p w:rsidR="00E238FC" w:rsidRPr="00F30E75" w:rsidRDefault="000405E9">
      <w:pPr>
        <w:widowControl w:val="0"/>
        <w:spacing w:after="0" w:line="240" w:lineRule="auto"/>
        <w:jc w:val="center"/>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lastRenderedPageBreak/>
        <w:t xml:space="preserve">1. </w:t>
      </w:r>
      <w:r w:rsidRPr="00F30E75">
        <w:rPr>
          <w:rFonts w:ascii="Times New Roman" w:eastAsia="Times New Roman" w:hAnsi="Times New Roman" w:cs="Times New Roman"/>
          <w:sz w:val="24"/>
          <w:szCs w:val="24"/>
          <w:lang w:eastAsia="zh-CN" w:bidi="hi-IN"/>
        </w:rPr>
        <w:t>Характеристика сферы реализации подпрограммы, описание основных</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eastAsia="zh-CN" w:bidi="hi-IN"/>
        </w:rPr>
        <w:t>проблем в указанной сфере и прогноз ее развития</w:t>
      </w:r>
    </w:p>
    <w:p w:rsidR="00E238FC" w:rsidRPr="00F30E75" w:rsidRDefault="00E238FC">
      <w:pPr>
        <w:widowControl w:val="0"/>
        <w:spacing w:after="0" w:line="240" w:lineRule="auto"/>
        <w:jc w:val="center"/>
        <w:rPr>
          <w:rFonts w:ascii="Times New Roman" w:eastAsia="SimSun" w:hAnsi="Times New Roman" w:cs="Times New Roman"/>
          <w:sz w:val="24"/>
          <w:szCs w:val="24"/>
          <w:lang w:eastAsia="zh-CN" w:bidi="hi-IN"/>
        </w:rPr>
      </w:pPr>
    </w:p>
    <w:p w:rsidR="00E238FC" w:rsidRPr="00F30E75" w:rsidRDefault="000405E9">
      <w:pPr>
        <w:spacing w:after="0" w:line="240" w:lineRule="auto"/>
        <w:ind w:firstLine="709"/>
        <w:jc w:val="both"/>
        <w:rPr>
          <w:rFonts w:ascii="Times New Roman" w:eastAsia="Times New Roman" w:hAnsi="Times New Roman" w:cs="Times New Roman"/>
          <w:sz w:val="24"/>
          <w:szCs w:val="24"/>
          <w:lang w:eastAsia="zh-CN" w:bidi="hi-IN"/>
        </w:rPr>
      </w:pPr>
      <w:r w:rsidRPr="00F30E75">
        <w:rPr>
          <w:rFonts w:ascii="Times New Roman" w:eastAsia="Times New Roman" w:hAnsi="Times New Roman" w:cs="Times New Roman"/>
          <w:sz w:val="24"/>
          <w:szCs w:val="24"/>
          <w:lang w:eastAsia="zh-CN" w:bidi="hi-IN"/>
        </w:rPr>
        <w:t xml:space="preserve">Подпрограмма </w:t>
      </w:r>
      <w:r w:rsidRPr="00F30E75">
        <w:rPr>
          <w:rFonts w:ascii="Times New Roman" w:eastAsia="SimSun" w:hAnsi="Times New Roman" w:cs="Times New Roman"/>
          <w:sz w:val="24"/>
          <w:szCs w:val="24"/>
          <w:lang w:eastAsia="zh-CN" w:bidi="hi-IN"/>
        </w:rPr>
        <w:t>разработана в соответствии со ст. 179 Бюджетного кодекса Российской Федерации.</w:t>
      </w:r>
    </w:p>
    <w:p w:rsidR="00E238FC" w:rsidRPr="00F30E75" w:rsidRDefault="000405E9">
      <w:pPr>
        <w:widowControl w:val="0"/>
        <w:spacing w:after="0" w:line="240" w:lineRule="auto"/>
        <w:ind w:firstLine="709"/>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Подпрограмма принимается в целях улучшения качества публикаций печатных СМИ, осуществления конституционного права граждан на получение достоверной и качественной информации. Мероприятия подпрограммы нацелены на то, чтобы средства массовой информации на высоком профессиональном уровне информировали население о жизни района, о деятельности государственной власти и органов местного самоуправления, а также достойно конкурировали на рынке прессы. Достаточно полная и достоверная информированность граждан о деятельности органов государственной власти и местного самоуправления, обеспечение оперативности и достоверности в деятельности государственных и муниципальных средств массовой информации являются неотъемлемыми условиями демократического развития общества и государства.</w:t>
      </w:r>
    </w:p>
    <w:p w:rsidR="00E238FC" w:rsidRPr="00F30E75" w:rsidRDefault="000405E9">
      <w:pPr>
        <w:spacing w:after="0" w:line="240" w:lineRule="auto"/>
        <w:ind w:firstLine="709"/>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Общественно-политической газетой Ахтубинского муниципального района Астраханской области является газета «Ахтубинская правда». Газета является мощным информационным ресурсом в районе и служит для </w:t>
      </w:r>
      <w:r w:rsidRPr="00F30E75">
        <w:rPr>
          <w:rFonts w:ascii="Times New Roman" w:eastAsia="Times New Roman" w:hAnsi="Times New Roman" w:cs="Times New Roman"/>
          <w:sz w:val="24"/>
          <w:szCs w:val="24"/>
          <w:lang w:eastAsia="ru-RU"/>
        </w:rPr>
        <w:t>опубликования муниципальных правовых актов,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F30E75">
        <w:rPr>
          <w:rFonts w:ascii="Times New Roman" w:eastAsia="SimSun" w:hAnsi="Times New Roman" w:cs="Times New Roman"/>
          <w:sz w:val="24"/>
          <w:szCs w:val="24"/>
          <w:lang w:eastAsia="zh-CN" w:bidi="hi-IN"/>
        </w:rPr>
        <w:t xml:space="preserve"> Динамика развития печатных средств массовой информации в жестких условиях современного медиа-пространства диктует необходимость вывода районной газеты на качественно более высокую ступень, что невозможно без поддержки органов местного самоуправления и привлечения дополнительных источников финансирования.</w:t>
      </w:r>
    </w:p>
    <w:p w:rsidR="00E238FC" w:rsidRPr="00F30E75" w:rsidRDefault="00E238FC">
      <w:pPr>
        <w:widowControl w:val="0"/>
        <w:spacing w:after="0" w:line="240" w:lineRule="auto"/>
        <w:ind w:firstLine="708"/>
        <w:jc w:val="both"/>
        <w:rPr>
          <w:rFonts w:ascii="Times New Roman" w:eastAsia="SimSun" w:hAnsi="Times New Roman" w:cs="Times New Roman"/>
          <w:sz w:val="24"/>
          <w:szCs w:val="24"/>
          <w:lang w:eastAsia="zh-CN" w:bidi="hi-IN"/>
        </w:rPr>
      </w:pP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2. Цели, задачи и показатели (индикаторы)</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достижения целей и решения задач, описание основных ожидаемых</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конечных результатов подпрограммы</w:t>
      </w:r>
    </w:p>
    <w:p w:rsidR="00E238FC" w:rsidRPr="00F30E75" w:rsidRDefault="00E238FC">
      <w:pPr>
        <w:tabs>
          <w:tab w:val="left" w:pos="4020"/>
        </w:tabs>
        <w:spacing w:before="57" w:after="57" w:line="240" w:lineRule="auto"/>
        <w:ind w:firstLine="851"/>
        <w:jc w:val="both"/>
        <w:rPr>
          <w:rFonts w:ascii="Times New Roman" w:eastAsia="SimSun" w:hAnsi="Times New Roman" w:cs="Times New Roman"/>
          <w:sz w:val="24"/>
          <w:szCs w:val="24"/>
          <w:lang w:eastAsia="zh-CN" w:bidi="hi-IN"/>
        </w:rPr>
      </w:pPr>
    </w:p>
    <w:p w:rsidR="00E238FC" w:rsidRPr="00F30E75" w:rsidRDefault="000405E9">
      <w:pPr>
        <w:tabs>
          <w:tab w:val="left" w:pos="4020"/>
        </w:tabs>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Целями подпрограммы являются обеспечение информационной открытости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w:t>
      </w:r>
    </w:p>
    <w:p w:rsidR="00E238FC" w:rsidRPr="00F30E75" w:rsidRDefault="000405E9">
      <w:pPr>
        <w:tabs>
          <w:tab w:val="left" w:pos="4020"/>
        </w:tabs>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Задачи подпрограммы </w:t>
      </w:r>
      <w:r w:rsidR="00741A68" w:rsidRPr="00F30E75">
        <w:rPr>
          <w:rFonts w:ascii="Times New Roman" w:eastAsia="SimSun" w:hAnsi="Times New Roman" w:cs="Times New Roman"/>
          <w:sz w:val="24"/>
          <w:szCs w:val="24"/>
          <w:lang w:eastAsia="zh-CN" w:bidi="hi-IN"/>
        </w:rPr>
        <w:t>–</w:t>
      </w:r>
      <w:r w:rsidRPr="00F30E75">
        <w:rPr>
          <w:rFonts w:ascii="Times New Roman" w:eastAsia="SimSun" w:hAnsi="Times New Roman" w:cs="Times New Roman"/>
          <w:sz w:val="24"/>
          <w:szCs w:val="24"/>
          <w:lang w:eastAsia="zh-CN" w:bidi="hi-IN"/>
        </w:rPr>
        <w:t xml:space="preserve"> обеспечение своевременного и достоверного информирования населения по вопросам деятельности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w:t>
      </w:r>
    </w:p>
    <w:p w:rsidR="00E238FC" w:rsidRPr="00F30E75" w:rsidRDefault="000405E9">
      <w:pPr>
        <w:tabs>
          <w:tab w:val="left" w:pos="4020"/>
        </w:tabs>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xml:space="preserve">Реализация комплексных мероприятий подпрограммы направлена на своевременное и достоверное информирование населения о деятельности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 xml:space="preserve">, повышение информативности и открытости деятельности органов местного самоуправления </w:t>
      </w:r>
      <w:r w:rsidRPr="00F30E75">
        <w:rPr>
          <w:rFonts w:ascii="Times New Roman" w:eastAsia="SimSun" w:hAnsi="Times New Roman" w:cs="Times New Roman"/>
          <w:sz w:val="24"/>
          <w:szCs w:val="24"/>
          <w:shd w:val="clear" w:color="auto" w:fill="FFFFFF"/>
          <w:lang w:eastAsia="zh-CN" w:bidi="hi-IN"/>
        </w:rPr>
        <w:t>муниципального образования «Ахтубинский муниципальный район Астраханской области»</w:t>
      </w:r>
      <w:r w:rsidRPr="00F30E75">
        <w:rPr>
          <w:rFonts w:ascii="Times New Roman" w:eastAsia="SimSun" w:hAnsi="Times New Roman" w:cs="Times New Roman"/>
          <w:sz w:val="24"/>
          <w:szCs w:val="24"/>
          <w:lang w:eastAsia="zh-CN" w:bidi="hi-IN"/>
        </w:rPr>
        <w:t>.</w:t>
      </w:r>
    </w:p>
    <w:p w:rsidR="00E238FC" w:rsidRPr="00F30E75" w:rsidRDefault="000405E9">
      <w:pPr>
        <w:tabs>
          <w:tab w:val="left" w:pos="4020"/>
        </w:tabs>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Перечень мероприятий (направлений) подпрограммы представлены в приложении              № 2 к муниципальной программе.</w:t>
      </w:r>
    </w:p>
    <w:p w:rsidR="00E238FC" w:rsidRPr="00F30E75" w:rsidRDefault="00E238FC">
      <w:pPr>
        <w:widowControl w:val="0"/>
        <w:spacing w:after="0" w:line="240" w:lineRule="auto"/>
        <w:rPr>
          <w:rFonts w:ascii="Times New Roman" w:eastAsia="SimSun" w:hAnsi="Times New Roman" w:cs="Times New Roman"/>
          <w:sz w:val="24"/>
          <w:szCs w:val="24"/>
          <w:lang w:eastAsia="zh-CN" w:bidi="hi-IN"/>
        </w:rPr>
      </w:pPr>
    </w:p>
    <w:p w:rsidR="00741A68" w:rsidRPr="00F30E75" w:rsidRDefault="00741A68">
      <w:pPr>
        <w:widowControl w:val="0"/>
        <w:spacing w:after="0" w:line="240" w:lineRule="auto"/>
        <w:rPr>
          <w:rFonts w:ascii="Times New Roman" w:eastAsia="SimSun" w:hAnsi="Times New Roman" w:cs="Times New Roman"/>
          <w:sz w:val="24"/>
          <w:szCs w:val="24"/>
          <w:lang w:eastAsia="zh-CN" w:bidi="hi-IN"/>
        </w:rPr>
      </w:pPr>
    </w:p>
    <w:p w:rsidR="00741A68" w:rsidRDefault="00741A68">
      <w:pPr>
        <w:widowControl w:val="0"/>
        <w:spacing w:after="0" w:line="240" w:lineRule="auto"/>
        <w:rPr>
          <w:rFonts w:ascii="Times New Roman" w:eastAsia="SimSun" w:hAnsi="Times New Roman" w:cs="Times New Roman"/>
          <w:sz w:val="24"/>
          <w:szCs w:val="24"/>
          <w:lang w:eastAsia="zh-CN" w:bidi="hi-IN"/>
        </w:rPr>
      </w:pPr>
    </w:p>
    <w:p w:rsidR="00D1714A" w:rsidRPr="00F30E75" w:rsidRDefault="00D1714A">
      <w:pPr>
        <w:widowControl w:val="0"/>
        <w:spacing w:after="0" w:line="240" w:lineRule="auto"/>
        <w:rPr>
          <w:rFonts w:ascii="Times New Roman" w:eastAsia="SimSun" w:hAnsi="Times New Roman" w:cs="Times New Roman"/>
          <w:sz w:val="24"/>
          <w:szCs w:val="24"/>
          <w:lang w:eastAsia="zh-CN" w:bidi="hi-IN"/>
        </w:rPr>
      </w:pPr>
    </w:p>
    <w:p w:rsidR="00741A68" w:rsidRPr="00F30E75" w:rsidRDefault="00741A68">
      <w:pPr>
        <w:widowControl w:val="0"/>
        <w:spacing w:after="0" w:line="240" w:lineRule="auto"/>
        <w:rPr>
          <w:rFonts w:ascii="Times New Roman" w:eastAsia="SimSun" w:hAnsi="Times New Roman" w:cs="Times New Roman"/>
          <w:sz w:val="24"/>
          <w:szCs w:val="24"/>
          <w:lang w:eastAsia="zh-CN" w:bidi="hi-IN"/>
        </w:rPr>
      </w:pP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lastRenderedPageBreak/>
        <w:t>3. Прогноз сводных показателей целевых заданий по этапам</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реализации подпрограммы (при оказании муниципальными</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учреждениями муниципальных услуг (работ) в рамках подпрограммы)</w:t>
      </w:r>
    </w:p>
    <w:p w:rsidR="00E238FC" w:rsidRPr="00F30E75" w:rsidRDefault="00E238FC">
      <w:pPr>
        <w:widowControl w:val="0"/>
        <w:spacing w:after="0" w:line="240" w:lineRule="auto"/>
        <w:jc w:val="center"/>
        <w:rPr>
          <w:rFonts w:ascii="Times New Roman" w:eastAsia="SimSun" w:hAnsi="Times New Roman" w:cs="Times New Roman"/>
          <w:sz w:val="24"/>
          <w:szCs w:val="24"/>
          <w:lang w:eastAsia="zh-CN" w:bidi="hi-I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Реализация подпрограммы в силу её специфики и выраженного социального характера окажет значительное влияние на формирование у жителей Ахтубинского муниципального района Астраханской области высоких духовно-нравственных ценностей, патриотического сознания, любви к малой родине, воспитанию молодежи, обеспечение конституционного права жителей Ахтубинского муниципального района Астраханской области на получение оперативной и достоверной информации о важнейших общественно-политических, социально-культурных событиях района, о деятельности органов исполнительной и представительной властей Ахтубинского муниципального района Астраханской области, повышение уровня предоставляемых печатных услуг, внедрение современных технологий и организационных форм в деятельность редакции, проведение работы, способствующей обеспечению сохранности историко-культурного наследия.</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К числу ожидаемых показателей эффективности и результативности подпрограммы по группе социально значимых результатов относятся следующие показатели:</w:t>
      </w:r>
    </w:p>
    <w:p w:rsidR="00E238FC" w:rsidRPr="00F30E75" w:rsidRDefault="000405E9">
      <w:pPr>
        <w:spacing w:after="0" w:line="240" w:lineRule="auto"/>
        <w:ind w:right="-1" w:firstLine="709"/>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поддержание единого информационного пространства на территории Ахтубинского муниципального района Астраханской области;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достижение своевременного информирования населения о событиях, происходящих в Ахтубинском районе, Астраханской области и в Российской Федерации в целом;</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улучшение качества и тематического разнообразия материалов на основе повышения профессионального уровня корреспондентов, руководителей и специалистов редакции;</w:t>
      </w:r>
    </w:p>
    <w:p w:rsidR="00E238FC" w:rsidRPr="00F30E75" w:rsidRDefault="000405E9">
      <w:pPr>
        <w:spacing w:after="0" w:line="240" w:lineRule="auto"/>
        <w:ind w:firstLine="709"/>
        <w:jc w:val="both"/>
        <w:rPr>
          <w:rFonts w:ascii="Times New Roman" w:eastAsia="Times New Roma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 формирование благоприятного образа Ахтубинского муниципального района Астраханской области и повышение уровня доверия жителей района к органам власти.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Перечень показателей результативности и эффективности реализации подпрограммы представлены в приложении № 3 к муниципальной программе.</w:t>
      </w:r>
    </w:p>
    <w:p w:rsidR="00E238FC" w:rsidRPr="00F30E75" w:rsidRDefault="00E238FC">
      <w:pPr>
        <w:widowControl w:val="0"/>
        <w:spacing w:after="0" w:line="240" w:lineRule="auto"/>
        <w:jc w:val="both"/>
        <w:rPr>
          <w:rFonts w:ascii="Times New Roman" w:eastAsia="SimSun" w:hAnsi="Times New Roman" w:cs="Times New Roman"/>
          <w:sz w:val="24"/>
          <w:szCs w:val="24"/>
          <w:lang w:eastAsia="zh-CN" w:bidi="hi-IN"/>
        </w:rPr>
      </w:pPr>
    </w:p>
    <w:p w:rsidR="00E238FC" w:rsidRPr="00F30E75" w:rsidRDefault="000405E9">
      <w:pPr>
        <w:widowControl w:val="0"/>
        <w:spacing w:after="0" w:line="240" w:lineRule="auto"/>
        <w:jc w:val="center"/>
        <w:rPr>
          <w:rFonts w:ascii="Times New Roman" w:eastAsia="Times New Roman" w:hAnsi="Times New Roman" w:cs="Times New Roman"/>
          <w:bCs/>
          <w:sz w:val="24"/>
          <w:szCs w:val="24"/>
          <w:lang w:eastAsia="zh-CN" w:bidi="hi-IN"/>
        </w:rPr>
      </w:pPr>
      <w:r w:rsidRPr="00F30E75">
        <w:rPr>
          <w:rFonts w:ascii="Times New Roman" w:eastAsia="Times New Roman" w:hAnsi="Times New Roman" w:cs="Times New Roman"/>
          <w:bCs/>
          <w:sz w:val="24"/>
          <w:szCs w:val="24"/>
          <w:lang w:eastAsia="zh-CN" w:bidi="hi-IN"/>
        </w:rPr>
        <w:t xml:space="preserve">4. Обоснование объема финансовых ресурсов, необходимых </w:t>
      </w:r>
    </w:p>
    <w:p w:rsidR="00E238FC" w:rsidRPr="00F30E75" w:rsidRDefault="000405E9">
      <w:pPr>
        <w:widowControl w:val="0"/>
        <w:spacing w:after="0" w:line="240" w:lineRule="auto"/>
        <w:jc w:val="center"/>
        <w:rPr>
          <w:rFonts w:ascii="Times New Roman" w:eastAsia="SimSun" w:hAnsi="Times New Roman" w:cs="Times New Roman"/>
          <w:sz w:val="24"/>
          <w:szCs w:val="24"/>
          <w:lang w:eastAsia="zh-CN" w:bidi="hi-IN"/>
        </w:rPr>
      </w:pPr>
      <w:r w:rsidRPr="00F30E75">
        <w:rPr>
          <w:rFonts w:ascii="Times New Roman" w:eastAsia="Times New Roman" w:hAnsi="Times New Roman" w:cs="Times New Roman"/>
          <w:bCs/>
          <w:sz w:val="24"/>
          <w:szCs w:val="24"/>
          <w:lang w:eastAsia="zh-CN" w:bidi="hi-IN"/>
        </w:rPr>
        <w:t>для реализации подпрограммы</w:t>
      </w:r>
    </w:p>
    <w:p w:rsidR="00E238FC" w:rsidRPr="00F30E75" w:rsidRDefault="00E238FC">
      <w:pPr>
        <w:widowControl w:val="0"/>
        <w:spacing w:after="0" w:line="240" w:lineRule="auto"/>
        <w:jc w:val="center"/>
        <w:rPr>
          <w:rFonts w:ascii="Times New Roman" w:eastAsia="SimSun" w:hAnsi="Times New Roman" w:cs="Times New Roman"/>
          <w:sz w:val="24"/>
          <w:szCs w:val="24"/>
          <w:lang w:eastAsia="zh-CN" w:bidi="hi-IN"/>
        </w:rPr>
      </w:pP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ru-RU" w:bidi="hi-IN"/>
        </w:rPr>
        <w:t xml:space="preserve">Объем финансовых средств, выделяемых на реализацию подпрограммы, составляет всего </w:t>
      </w:r>
      <w:r w:rsidR="00741A68" w:rsidRPr="00F30E75">
        <w:rPr>
          <w:rFonts w:ascii="Times New Roman" w:eastAsia="SimSun" w:hAnsi="Times New Roman" w:cs="Times New Roman"/>
          <w:sz w:val="24"/>
          <w:szCs w:val="24"/>
          <w:lang w:eastAsia="zh-CN" w:bidi="hi-IN"/>
        </w:rPr>
        <w:t>–</w:t>
      </w:r>
      <w:r w:rsidRPr="00F30E75">
        <w:rPr>
          <w:rFonts w:ascii="Times New Roman" w:eastAsia="SimSun" w:hAnsi="Times New Roman" w:cs="Times New Roman"/>
          <w:sz w:val="24"/>
          <w:szCs w:val="24"/>
          <w:lang w:eastAsia="zh-CN" w:bidi="hi-IN"/>
        </w:rPr>
        <w:t xml:space="preserve"> </w:t>
      </w:r>
      <w:r w:rsidR="00C06197" w:rsidRPr="00F30E75">
        <w:rPr>
          <w:rFonts w:ascii="Times New Roman" w:eastAsia="SimSun" w:hAnsi="Times New Roman" w:cs="Times New Roman"/>
          <w:sz w:val="24"/>
          <w:szCs w:val="24"/>
          <w:lang w:eastAsia="zh-CN" w:bidi="hi-IN"/>
        </w:rPr>
        <w:t>10</w:t>
      </w:r>
      <w:r w:rsidRPr="00F30E75">
        <w:rPr>
          <w:rFonts w:ascii="Times New Roman" w:eastAsia="SimSun" w:hAnsi="Times New Roman" w:cs="Times New Roman"/>
          <w:sz w:val="24"/>
          <w:szCs w:val="24"/>
          <w:lang w:eastAsia="zh-CN" w:bidi="hi-IN"/>
        </w:rPr>
        <w:t xml:space="preserve"> </w:t>
      </w:r>
      <w:r w:rsidR="005D67EF" w:rsidRPr="00F30E75">
        <w:rPr>
          <w:rFonts w:ascii="Times New Roman" w:eastAsia="SimSun" w:hAnsi="Times New Roman" w:cs="Times New Roman"/>
          <w:sz w:val="24"/>
          <w:szCs w:val="24"/>
          <w:lang w:eastAsia="zh-CN" w:bidi="hi-IN"/>
        </w:rPr>
        <w:t>768</w:t>
      </w:r>
      <w:r w:rsidRPr="00F30E75">
        <w:rPr>
          <w:rFonts w:ascii="Times New Roman" w:eastAsia="SimSun" w:hAnsi="Times New Roman" w:cs="Times New Roman"/>
          <w:sz w:val="24"/>
          <w:szCs w:val="24"/>
          <w:lang w:eastAsia="zh-CN" w:bidi="hi-IN"/>
        </w:rPr>
        <w:t>,</w:t>
      </w:r>
      <w:r w:rsidR="005D67EF" w:rsidRPr="00F30E75">
        <w:rPr>
          <w:rFonts w:ascii="Times New Roman" w:eastAsia="SimSun" w:hAnsi="Times New Roman" w:cs="Times New Roman"/>
          <w:sz w:val="24"/>
          <w:szCs w:val="24"/>
          <w:lang w:eastAsia="zh-CN" w:bidi="hi-IN"/>
        </w:rPr>
        <w:t>4</w:t>
      </w:r>
      <w:r w:rsidRPr="00F30E75">
        <w:rPr>
          <w:rFonts w:ascii="Times New Roman" w:eastAsia="Times New Roman" w:hAnsi="Times New Roman" w:cs="Times New Roman"/>
          <w:sz w:val="24"/>
          <w:szCs w:val="24"/>
          <w:lang w:bidi="hi-IN"/>
        </w:rPr>
        <w:t xml:space="preserve"> </w:t>
      </w:r>
      <w:r w:rsidRPr="00F30E75">
        <w:rPr>
          <w:rFonts w:ascii="Times New Roman" w:eastAsia="SimSun" w:hAnsi="Times New Roman" w:cs="Times New Roman"/>
          <w:sz w:val="24"/>
          <w:szCs w:val="24"/>
          <w:lang w:eastAsia="zh-CN" w:bidi="hi-IN"/>
        </w:rPr>
        <w:t>тыс. руб. за счет средств бюджета муниципального образования «Ахтубинского муниципального района Астраханской области», в том числе по годам реализации:</w:t>
      </w:r>
    </w:p>
    <w:p w:rsidR="00C06197" w:rsidRPr="00F30E75" w:rsidRDefault="00C06197" w:rsidP="00C06197">
      <w:pPr>
        <w:spacing w:after="0" w:line="240" w:lineRule="auto"/>
        <w:ind w:firstLine="710"/>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 xml:space="preserve">2024 год – 1 </w:t>
      </w:r>
      <w:r w:rsidR="005D67EF" w:rsidRPr="00F30E75">
        <w:rPr>
          <w:rFonts w:ascii="Times New Roman" w:eastAsia="Times New Roman" w:hAnsi="Times New Roman" w:cs="Times New Roman"/>
          <w:sz w:val="24"/>
          <w:szCs w:val="24"/>
          <w:lang w:bidi="hi-IN"/>
        </w:rPr>
        <w:t>439</w:t>
      </w:r>
      <w:r w:rsidRPr="00F30E75">
        <w:rPr>
          <w:rFonts w:ascii="Times New Roman" w:eastAsia="Times New Roman" w:hAnsi="Times New Roman" w:cs="Times New Roman"/>
          <w:sz w:val="24"/>
          <w:szCs w:val="24"/>
          <w:lang w:bidi="hi-IN"/>
        </w:rPr>
        <w:t>,</w:t>
      </w:r>
      <w:r w:rsidR="005D67EF" w:rsidRPr="00F30E75">
        <w:rPr>
          <w:rFonts w:ascii="Times New Roman" w:eastAsia="Times New Roman" w:hAnsi="Times New Roman" w:cs="Times New Roman"/>
          <w:sz w:val="24"/>
          <w:szCs w:val="24"/>
          <w:lang w:bidi="hi-IN"/>
        </w:rPr>
        <w:t>3</w:t>
      </w:r>
      <w:r w:rsidRPr="00F30E75">
        <w:rPr>
          <w:rFonts w:ascii="Times New Roman" w:eastAsia="Times New Roman" w:hAnsi="Times New Roman" w:cs="Times New Roman"/>
          <w:sz w:val="24"/>
          <w:szCs w:val="24"/>
          <w:lang w:bidi="hi-IN"/>
        </w:rPr>
        <w:t xml:space="preserve"> </w:t>
      </w:r>
      <w:r w:rsidR="00D1714A" w:rsidRPr="00D1714A">
        <w:rPr>
          <w:rStyle w:val="a9"/>
          <w:rFonts w:ascii="Times New Roman" w:eastAsia="Arial" w:hAnsi="Times New Roman" w:cs="Times New Roman"/>
          <w:i w:val="0"/>
          <w:sz w:val="24"/>
          <w:szCs w:val="24"/>
        </w:rPr>
        <w:t xml:space="preserve">тыс. </w:t>
      </w:r>
      <w:proofErr w:type="gramStart"/>
      <w:r w:rsidR="00D1714A" w:rsidRPr="00D1714A">
        <w:rPr>
          <w:rStyle w:val="a9"/>
          <w:rFonts w:ascii="Times New Roman" w:eastAsia="Arial" w:hAnsi="Times New Roman" w:cs="Times New Roman"/>
          <w:i w:val="0"/>
          <w:sz w:val="24"/>
          <w:szCs w:val="24"/>
        </w:rPr>
        <w:t>руб.;*</w:t>
      </w:r>
      <w:proofErr w:type="gramEnd"/>
    </w:p>
    <w:p w:rsidR="00C06197" w:rsidRPr="00F30E75" w:rsidRDefault="00C06197" w:rsidP="00C06197">
      <w:pPr>
        <w:spacing w:after="0" w:line="240" w:lineRule="auto"/>
        <w:ind w:firstLine="710"/>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2025 год – 3 109,7 тыс. руб.;</w:t>
      </w:r>
    </w:p>
    <w:p w:rsidR="00C06197" w:rsidRPr="00F30E75" w:rsidRDefault="00C06197" w:rsidP="00C06197">
      <w:pPr>
        <w:spacing w:after="0" w:line="240" w:lineRule="auto"/>
        <w:ind w:firstLine="710"/>
        <w:jc w:val="both"/>
        <w:rPr>
          <w:rFonts w:ascii="Times New Roman" w:eastAsia="Times New Roman" w:hAnsi="Times New Roman" w:cs="Times New Roman"/>
          <w:sz w:val="24"/>
          <w:szCs w:val="24"/>
          <w:lang w:bidi="hi-IN"/>
        </w:rPr>
      </w:pPr>
      <w:r w:rsidRPr="00F30E75">
        <w:rPr>
          <w:rFonts w:ascii="Times New Roman" w:eastAsia="Times New Roman" w:hAnsi="Times New Roman" w:cs="Times New Roman"/>
          <w:sz w:val="24"/>
          <w:szCs w:val="24"/>
          <w:lang w:bidi="hi-IN"/>
        </w:rPr>
        <w:t>2026 год – 3 109,7 тыс. руб.;</w:t>
      </w:r>
    </w:p>
    <w:p w:rsidR="00E238FC" w:rsidRPr="00F30E75" w:rsidRDefault="00C06197" w:rsidP="00C06197">
      <w:pPr>
        <w:spacing w:after="0" w:line="240" w:lineRule="auto"/>
        <w:ind w:firstLine="710"/>
        <w:jc w:val="both"/>
        <w:rPr>
          <w:rFonts w:ascii="Times New Roman" w:eastAsia="SimSun" w:hAnsi="Times New Roman" w:cs="Times New Roman"/>
          <w:sz w:val="24"/>
          <w:szCs w:val="24"/>
          <w:lang w:eastAsia="zh-CN" w:bidi="hi-IN"/>
        </w:rPr>
      </w:pPr>
      <w:r w:rsidRPr="00F30E75">
        <w:rPr>
          <w:rFonts w:ascii="Times New Roman" w:eastAsia="Times New Roman" w:hAnsi="Times New Roman" w:cs="Times New Roman"/>
          <w:sz w:val="24"/>
          <w:szCs w:val="24"/>
          <w:lang w:bidi="hi-IN"/>
        </w:rPr>
        <w:t>2027 год – 3 109,7 тыс. руб.</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Перечень мероприятий и объемы финансирования за счет средств бюджета                       муниципального образования «Ахтубинского муниципального района Астраханской области» подлежат уточнению исходя из возможностей бюджета муниципального образования «Ахтубинского муниципального района Астраханской области», корректировкой программных мероприятий, результатов их реализации и оценки эффективности.</w:t>
      </w:r>
    </w:p>
    <w:p w:rsidR="00E238FC" w:rsidRPr="00F30E75" w:rsidRDefault="000405E9">
      <w:pPr>
        <w:spacing w:after="0" w:line="240" w:lineRule="auto"/>
        <w:ind w:firstLine="709"/>
        <w:jc w:val="both"/>
        <w:rPr>
          <w:rFonts w:ascii="Times New Roman" w:eastAsia="SimSun" w:hAnsi="Times New Roman" w:cs="Times New Roman"/>
          <w:sz w:val="24"/>
          <w:szCs w:val="24"/>
          <w:lang w:eastAsia="zh-CN" w:bidi="hi-IN"/>
        </w:rPr>
      </w:pPr>
      <w:r w:rsidRPr="00F30E75">
        <w:rPr>
          <w:rFonts w:ascii="Times New Roman" w:eastAsia="SimSun" w:hAnsi="Times New Roman" w:cs="Times New Roman"/>
          <w:sz w:val="24"/>
          <w:szCs w:val="24"/>
          <w:lang w:eastAsia="zh-CN" w:bidi="hi-IN"/>
        </w:rPr>
        <w:t>Сведения о ресурсном обеспечении реализации подпрограммы приведены в приложении № 4 к муниципальной программе.</w:t>
      </w:r>
    </w:p>
    <w:p w:rsidR="00E238FC" w:rsidRPr="00F30E75" w:rsidRDefault="00E238FC">
      <w:pPr>
        <w:spacing w:after="0" w:line="240" w:lineRule="auto"/>
        <w:ind w:right="142"/>
        <w:jc w:val="both"/>
        <w:rPr>
          <w:rFonts w:ascii="Times New Roman" w:eastAsia="SimSun" w:hAnsi="Times New Roman" w:cs="Times New Roman"/>
          <w:sz w:val="24"/>
          <w:szCs w:val="24"/>
          <w:lang w:eastAsia="zh-CN" w:bidi="hi-IN"/>
        </w:rPr>
      </w:pPr>
    </w:p>
    <w:p w:rsidR="00487514" w:rsidRDefault="00487514" w:rsidP="00487514">
      <w:pPr>
        <w:spacing w:after="0" w:line="240" w:lineRule="auto"/>
        <w:rPr>
          <w:rFonts w:ascii="Times New Roman" w:hAnsi="Times New Roman" w:cs="Times New Roman"/>
          <w:szCs w:val="24"/>
        </w:rPr>
      </w:pPr>
      <w:r w:rsidRPr="00160D51">
        <w:rPr>
          <w:rFonts w:ascii="Times New Roman" w:hAnsi="Times New Roman" w:cs="Times New Roman"/>
          <w:szCs w:val="24"/>
        </w:rPr>
        <w:t>* Средства предусмотрены сводной бюджетной росписью по состоянию на 28.12.2024</w:t>
      </w:r>
      <w:r w:rsidR="00D1714A">
        <w:rPr>
          <w:rFonts w:ascii="Times New Roman" w:hAnsi="Times New Roman" w:cs="Times New Roman"/>
          <w:szCs w:val="24"/>
        </w:rPr>
        <w:t>.</w:t>
      </w:r>
    </w:p>
    <w:p w:rsidR="00E238FC" w:rsidRPr="00F30E75" w:rsidRDefault="00E238FC">
      <w:pPr>
        <w:spacing w:after="0" w:line="240" w:lineRule="auto"/>
        <w:ind w:right="142"/>
        <w:jc w:val="both"/>
        <w:rPr>
          <w:rFonts w:ascii="Times New Roman" w:eastAsia="SimSun" w:hAnsi="Times New Roman" w:cs="Times New Roman"/>
          <w:sz w:val="24"/>
          <w:szCs w:val="24"/>
          <w:lang w:eastAsia="zh-CN" w:bidi="hi-IN"/>
        </w:rPr>
      </w:pPr>
    </w:p>
    <w:p w:rsidR="00E238FC" w:rsidRPr="00F30E75" w:rsidRDefault="00E238FC">
      <w:pPr>
        <w:rPr>
          <w:rFonts w:ascii="Times New Roman" w:hAnsi="Times New Roman" w:cs="Times New Roman"/>
          <w:sz w:val="24"/>
          <w:szCs w:val="24"/>
        </w:rPr>
      </w:pPr>
    </w:p>
    <w:sectPr w:rsidR="00E238FC" w:rsidRPr="00F30E75" w:rsidSect="00F30E75">
      <w:headerReference w:type="default" r:id="rId6"/>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31" w:rsidRDefault="00ED4A31">
      <w:pPr>
        <w:spacing w:after="0" w:line="240" w:lineRule="auto"/>
      </w:pPr>
      <w:r>
        <w:separator/>
      </w:r>
    </w:p>
  </w:endnote>
  <w:endnote w:type="continuationSeparator" w:id="0">
    <w:p w:rsidR="00ED4A31" w:rsidRDefault="00E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31" w:rsidRDefault="00ED4A31">
      <w:pPr>
        <w:spacing w:after="0" w:line="240" w:lineRule="auto"/>
      </w:pPr>
      <w:r>
        <w:separator/>
      </w:r>
    </w:p>
  </w:footnote>
  <w:footnote w:type="continuationSeparator" w:id="0">
    <w:p w:rsidR="00ED4A31" w:rsidRDefault="00ED4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00925"/>
      <w:docPartObj>
        <w:docPartGallery w:val="Page Numbers (Top of Page)"/>
        <w:docPartUnique/>
      </w:docPartObj>
    </w:sdtPr>
    <w:sdtEndPr>
      <w:rPr>
        <w:rFonts w:ascii="Times New Roman" w:hAnsi="Times New Roman" w:cs="Times New Roman"/>
        <w:sz w:val="28"/>
      </w:rPr>
    </w:sdtEndPr>
    <w:sdtContent>
      <w:p w:rsidR="00741A68" w:rsidRPr="00741A68" w:rsidRDefault="00741A68" w:rsidP="00741A68">
        <w:pPr>
          <w:pStyle w:val="afd"/>
          <w:jc w:val="center"/>
          <w:rPr>
            <w:rFonts w:ascii="Times New Roman" w:hAnsi="Times New Roman" w:cs="Times New Roman"/>
            <w:sz w:val="28"/>
          </w:rPr>
        </w:pPr>
        <w:r w:rsidRPr="00741A68">
          <w:rPr>
            <w:rFonts w:ascii="Times New Roman" w:hAnsi="Times New Roman" w:cs="Times New Roman"/>
            <w:sz w:val="28"/>
          </w:rPr>
          <w:fldChar w:fldCharType="begin"/>
        </w:r>
        <w:r w:rsidRPr="00741A68">
          <w:rPr>
            <w:rFonts w:ascii="Times New Roman" w:hAnsi="Times New Roman" w:cs="Times New Roman"/>
            <w:sz w:val="28"/>
          </w:rPr>
          <w:instrText>PAGE   \* MERGEFORMAT</w:instrText>
        </w:r>
        <w:r w:rsidRPr="00741A68">
          <w:rPr>
            <w:rFonts w:ascii="Times New Roman" w:hAnsi="Times New Roman" w:cs="Times New Roman"/>
            <w:sz w:val="28"/>
          </w:rPr>
          <w:fldChar w:fldCharType="separate"/>
        </w:r>
        <w:r w:rsidR="00D1714A">
          <w:rPr>
            <w:rFonts w:ascii="Times New Roman" w:hAnsi="Times New Roman" w:cs="Times New Roman"/>
            <w:noProof/>
            <w:sz w:val="28"/>
          </w:rPr>
          <w:t>10</w:t>
        </w:r>
        <w:r w:rsidRPr="00741A68">
          <w:rPr>
            <w:rFonts w:ascii="Times New Roman" w:hAnsi="Times New Roman" w:cs="Times New Roman"/>
            <w:sz w:val="28"/>
          </w:rPr>
          <w:fldChar w:fldCharType="end"/>
        </w:r>
      </w:p>
    </w:sdtContent>
  </w:sdt>
  <w:p w:rsidR="00E238FC" w:rsidRDefault="00E238FC">
    <w:pPr>
      <w:pStyle w:val="af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5D"/>
    <w:rsid w:val="000405E9"/>
    <w:rsid w:val="000C3298"/>
    <w:rsid w:val="0011295D"/>
    <w:rsid w:val="001D4DE7"/>
    <w:rsid w:val="002E2954"/>
    <w:rsid w:val="004575AA"/>
    <w:rsid w:val="00464267"/>
    <w:rsid w:val="00487514"/>
    <w:rsid w:val="005C4AB1"/>
    <w:rsid w:val="005D67EF"/>
    <w:rsid w:val="00717C11"/>
    <w:rsid w:val="00741A68"/>
    <w:rsid w:val="0099286C"/>
    <w:rsid w:val="00A332F4"/>
    <w:rsid w:val="00C06197"/>
    <w:rsid w:val="00CD4E41"/>
    <w:rsid w:val="00D16E72"/>
    <w:rsid w:val="00D1714A"/>
    <w:rsid w:val="00D96E5D"/>
    <w:rsid w:val="00DE7DCA"/>
    <w:rsid w:val="00E1110D"/>
    <w:rsid w:val="00E238FC"/>
    <w:rsid w:val="00ED4A31"/>
    <w:rsid w:val="00F30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BCDDF-BBA5-4B9B-8FC2-0C9F5F0E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List Paragraph"/>
    <w:uiPriority w:val="34"/>
    <w:qFormat/>
    <w:pPr>
      <w:ind w:left="720"/>
      <w:contextualSpacing/>
    </w:p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концевой сноски Знак"/>
    <w:link w:val="af5"/>
    <w:uiPriority w:val="99"/>
    <w:semiHidden/>
    <w:rPr>
      <w:sz w:val="20"/>
      <w:szCs w:val="20"/>
    </w:rPr>
  </w:style>
  <w:style w:type="character" w:styleId="af7">
    <w:name w:val="endnote reference"/>
    <w:uiPriority w:val="99"/>
    <w:semiHidden/>
    <w:unhideWhenUsed/>
    <w:rPr>
      <w:vertAlign w:val="superscript"/>
    </w:rPr>
  </w:style>
  <w:style w:type="character" w:styleId="af8">
    <w:name w:val="Hyperlink"/>
    <w:uiPriority w:val="99"/>
    <w:unhideWhenUsed/>
    <w:rPr>
      <w:color w:val="0000FF" w:themeColor="hyperlink"/>
      <w:u w:val="single"/>
    </w:rPr>
  </w:style>
  <w:style w:type="paragraph" w:styleId="af9">
    <w:name w:val="Plain Text"/>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link w:val="af9"/>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b">
    <w:name w:val="caption"/>
    <w:uiPriority w:val="35"/>
    <w:unhideWhenUsed/>
    <w:qFormat/>
    <w:pPr>
      <w:spacing w:line="240" w:lineRule="auto"/>
    </w:pPr>
    <w:rPr>
      <w:i/>
      <w:iCs/>
      <w:color w:val="1F497D" w:themeColor="text2"/>
      <w:sz w:val="18"/>
      <w:szCs w:val="18"/>
    </w:rPr>
  </w:style>
  <w:style w:type="table" w:styleId="afc">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pPr>
      <w:tabs>
        <w:tab w:val="center" w:pos="4677"/>
        <w:tab w:val="right" w:pos="9355"/>
      </w:tabs>
      <w:spacing w:after="0" w:line="240" w:lineRule="auto"/>
    </w:pPr>
  </w:style>
  <w:style w:type="character" w:customStyle="1" w:styleId="afe">
    <w:name w:val="Верхний колонтитул Знак"/>
    <w:basedOn w:val="a0"/>
    <w:link w:val="afd"/>
    <w:uiPriority w:val="99"/>
  </w:style>
  <w:style w:type="paragraph" w:styleId="aff">
    <w:name w:val="footer"/>
    <w:basedOn w:val="a"/>
    <w:link w:val="aff0"/>
    <w:uiPriority w:val="99"/>
    <w:unhideWhenUsed/>
    <w:pPr>
      <w:tabs>
        <w:tab w:val="center" w:pos="4677"/>
        <w:tab w:val="right" w:pos="9355"/>
      </w:tabs>
      <w:spacing w:after="0" w:line="240" w:lineRule="auto"/>
    </w:pPr>
  </w:style>
  <w:style w:type="character" w:customStyle="1" w:styleId="aff0">
    <w:name w:val="Нижний колонтитул Знак"/>
    <w:basedOn w:val="a0"/>
    <w:link w:val="aff"/>
    <w:uiPriority w:val="99"/>
  </w:style>
  <w:style w:type="paragraph" w:styleId="aff1">
    <w:name w:val="Balloon Text"/>
    <w:basedOn w:val="a"/>
    <w:link w:val="aff2"/>
    <w:uiPriority w:val="99"/>
    <w:semiHidden/>
    <w:unhideWhenUsed/>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4229</Words>
  <Characters>24109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Клишина</dc:creator>
  <cp:lastModifiedBy>ЭВМ оператор</cp:lastModifiedBy>
  <cp:revision>5</cp:revision>
  <cp:lastPrinted>2025-02-03T11:13:00Z</cp:lastPrinted>
  <dcterms:created xsi:type="dcterms:W3CDTF">2025-02-19T07:46:00Z</dcterms:created>
  <dcterms:modified xsi:type="dcterms:W3CDTF">2025-02-20T06:07:00Z</dcterms:modified>
</cp:coreProperties>
</file>