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  <w:gridCol w:w="2977"/>
        <w:gridCol w:w="2126"/>
      </w:tblGrid>
      <w:tr w:rsidR="007F3277" w:rsidTr="00544367">
        <w:tc>
          <w:tcPr>
            <w:tcW w:w="128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F3277" w:rsidRDefault="007F3277" w:rsidP="00544367">
            <w:pPr>
              <w:pStyle w:val="ConsPlusNormal"/>
              <w:ind w:firstLine="10206"/>
            </w:pPr>
            <w:r>
              <w:t>Приложение № 14</w:t>
            </w:r>
          </w:p>
          <w:p w:rsidR="007F3277" w:rsidRDefault="007F3277" w:rsidP="00544367">
            <w:pPr>
              <w:pStyle w:val="ConsPlusNormal"/>
              <w:ind w:firstLine="10206"/>
            </w:pPr>
            <w:r>
              <w:t xml:space="preserve">к Порядку </w:t>
            </w:r>
          </w:p>
          <w:p w:rsidR="007F3277" w:rsidRDefault="007F3277" w:rsidP="00544367">
            <w:pPr>
              <w:pStyle w:val="ConsPlusNormal"/>
              <w:ind w:firstLine="540"/>
              <w:jc w:val="both"/>
            </w:pPr>
          </w:p>
          <w:p w:rsidR="007F3277" w:rsidRDefault="007F3277" w:rsidP="00544367">
            <w:pPr>
              <w:pStyle w:val="ConsPlusNormal"/>
              <w:jc w:val="center"/>
            </w:pPr>
            <w:r>
              <w:t>СВЕДЕНИЯ</w:t>
            </w:r>
          </w:p>
          <w:p w:rsidR="007F3277" w:rsidRDefault="007F3277" w:rsidP="00544367">
            <w:pPr>
              <w:pStyle w:val="ConsPlusNormal"/>
              <w:jc w:val="center"/>
            </w:pPr>
            <w:r>
              <w:t>ОБ ИМУЩЕСТВЕ, ЗА ИСКЛЮЧЕНИЕМ ЗЕМЕЛЬНЫХ УЧАСТКОВ, ПЕРЕДАННОМ В АРЕНДУ</w:t>
            </w:r>
          </w:p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7F3277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A902AE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</w:tbl>
    <w:p w:rsidR="007F3277" w:rsidRDefault="007F3277" w:rsidP="007F3277">
      <w:pPr>
        <w:pStyle w:val="ConsPlusNormal"/>
        <w:ind w:firstLine="54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954"/>
        <w:gridCol w:w="879"/>
        <w:gridCol w:w="112"/>
        <w:gridCol w:w="136"/>
        <w:gridCol w:w="991"/>
        <w:gridCol w:w="7"/>
        <w:gridCol w:w="824"/>
        <w:gridCol w:w="248"/>
        <w:gridCol w:w="705"/>
        <w:gridCol w:w="992"/>
        <w:gridCol w:w="604"/>
        <w:gridCol w:w="247"/>
        <w:gridCol w:w="1484"/>
        <w:gridCol w:w="1792"/>
        <w:gridCol w:w="1610"/>
      </w:tblGrid>
      <w:tr w:rsidR="007F3277" w:rsidTr="00A902AE">
        <w:tc>
          <w:tcPr>
            <w:tcW w:w="4315" w:type="dxa"/>
            <w:gridSpan w:val="2"/>
            <w:vMerge w:val="restart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Наименование объекта</w:t>
            </w:r>
          </w:p>
        </w:tc>
        <w:tc>
          <w:tcPr>
            <w:tcW w:w="991" w:type="dxa"/>
            <w:gridSpan w:val="2"/>
            <w:vMerge w:val="restart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Адрес</w:t>
            </w:r>
          </w:p>
        </w:tc>
        <w:tc>
          <w:tcPr>
            <w:tcW w:w="1127" w:type="dxa"/>
            <w:gridSpan w:val="2"/>
            <w:vMerge w:val="restart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Вид объекта</w:t>
            </w:r>
          </w:p>
        </w:tc>
        <w:tc>
          <w:tcPr>
            <w:tcW w:w="2776" w:type="dxa"/>
            <w:gridSpan w:val="5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Единица измерения</w:t>
            </w:r>
          </w:p>
        </w:tc>
        <w:tc>
          <w:tcPr>
            <w:tcW w:w="851" w:type="dxa"/>
            <w:gridSpan w:val="2"/>
            <w:vMerge w:val="restart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Код стро</w:t>
            </w:r>
            <w:bookmarkStart w:id="0" w:name="_GoBack"/>
            <w:bookmarkEnd w:id="0"/>
            <w:r w:rsidRPr="00E83CDB">
              <w:t>ки</w:t>
            </w:r>
          </w:p>
        </w:tc>
        <w:tc>
          <w:tcPr>
            <w:tcW w:w="1484" w:type="dxa"/>
            <w:vMerge w:val="restart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Объем переданного имущества</w:t>
            </w:r>
          </w:p>
        </w:tc>
        <w:tc>
          <w:tcPr>
            <w:tcW w:w="1792" w:type="dxa"/>
            <w:vMerge w:val="restart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Направление использования</w:t>
            </w:r>
          </w:p>
        </w:tc>
        <w:tc>
          <w:tcPr>
            <w:tcW w:w="1610" w:type="dxa"/>
            <w:vMerge w:val="restart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Комментарий</w:t>
            </w:r>
          </w:p>
        </w:tc>
      </w:tr>
      <w:tr w:rsidR="007F3277" w:rsidTr="00A902AE">
        <w:tc>
          <w:tcPr>
            <w:tcW w:w="4315" w:type="dxa"/>
            <w:gridSpan w:val="2"/>
            <w:vMerge/>
          </w:tcPr>
          <w:p w:rsidR="007F3277" w:rsidRPr="00E83CDB" w:rsidRDefault="007F3277" w:rsidP="00544367">
            <w:pPr>
              <w:pStyle w:val="ConsPlusNormal"/>
              <w:jc w:val="center"/>
            </w:pPr>
          </w:p>
        </w:tc>
        <w:tc>
          <w:tcPr>
            <w:tcW w:w="991" w:type="dxa"/>
            <w:gridSpan w:val="2"/>
            <w:vMerge/>
          </w:tcPr>
          <w:p w:rsidR="007F3277" w:rsidRPr="00E83CDB" w:rsidRDefault="007F3277" w:rsidP="00544367">
            <w:pPr>
              <w:pStyle w:val="ConsPlusNormal"/>
              <w:jc w:val="center"/>
            </w:pPr>
          </w:p>
        </w:tc>
        <w:tc>
          <w:tcPr>
            <w:tcW w:w="1127" w:type="dxa"/>
            <w:gridSpan w:val="2"/>
            <w:vMerge/>
          </w:tcPr>
          <w:p w:rsidR="007F3277" w:rsidRPr="00E83CDB" w:rsidRDefault="007F3277" w:rsidP="00544367">
            <w:pPr>
              <w:pStyle w:val="ConsPlusNormal"/>
              <w:jc w:val="center"/>
            </w:pPr>
          </w:p>
        </w:tc>
        <w:tc>
          <w:tcPr>
            <w:tcW w:w="1784" w:type="dxa"/>
            <w:gridSpan w:val="4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наименование</w:t>
            </w:r>
          </w:p>
        </w:tc>
        <w:tc>
          <w:tcPr>
            <w:tcW w:w="992" w:type="dxa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код по ОКЕИ</w:t>
            </w:r>
          </w:p>
        </w:tc>
        <w:tc>
          <w:tcPr>
            <w:tcW w:w="851" w:type="dxa"/>
            <w:gridSpan w:val="2"/>
            <w:vMerge/>
          </w:tcPr>
          <w:p w:rsidR="007F3277" w:rsidRPr="00E83CDB" w:rsidRDefault="007F3277" w:rsidP="00544367">
            <w:pPr>
              <w:pStyle w:val="ConsPlusNormal"/>
              <w:jc w:val="center"/>
            </w:pPr>
          </w:p>
        </w:tc>
        <w:tc>
          <w:tcPr>
            <w:tcW w:w="1484" w:type="dxa"/>
            <w:vMerge/>
          </w:tcPr>
          <w:p w:rsidR="007F3277" w:rsidRPr="00E83CDB" w:rsidRDefault="007F3277" w:rsidP="00544367">
            <w:pPr>
              <w:pStyle w:val="ConsPlusNormal"/>
              <w:jc w:val="center"/>
            </w:pPr>
          </w:p>
        </w:tc>
        <w:tc>
          <w:tcPr>
            <w:tcW w:w="1792" w:type="dxa"/>
            <w:vMerge/>
          </w:tcPr>
          <w:p w:rsidR="007F3277" w:rsidRPr="00E83CDB" w:rsidRDefault="007F3277" w:rsidP="00544367">
            <w:pPr>
              <w:pStyle w:val="ConsPlusNormal"/>
              <w:jc w:val="center"/>
            </w:pPr>
          </w:p>
        </w:tc>
        <w:tc>
          <w:tcPr>
            <w:tcW w:w="1610" w:type="dxa"/>
            <w:vMerge/>
          </w:tcPr>
          <w:p w:rsidR="007F3277" w:rsidRPr="00E83CDB" w:rsidRDefault="007F3277" w:rsidP="00544367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1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2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3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4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5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6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7</w:t>
            </w: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8</w:t>
            </w: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9</w:t>
            </w:r>
          </w:p>
        </w:tc>
      </w:tr>
      <w:tr w:rsidR="007F3277" w:rsidTr="00A902AE">
        <w:tc>
          <w:tcPr>
            <w:tcW w:w="4315" w:type="dxa"/>
            <w:gridSpan w:val="2"/>
            <w:vAlign w:val="center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Площадные объекты, всего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rPr>
                <w:vertAlign w:val="superscript"/>
              </w:rPr>
              <w:t>м</w:t>
            </w:r>
            <w:r w:rsidRPr="0075761B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055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1000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в том числе: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rPr>
                <w:vertAlign w:val="superscript"/>
              </w:rPr>
              <w:t>м</w:t>
            </w:r>
            <w:r w:rsidRPr="0075761B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055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1001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rPr>
                <w:vertAlign w:val="superscript"/>
              </w:rPr>
              <w:t>м</w:t>
            </w:r>
            <w:r w:rsidRPr="0075761B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055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  <w:vAlign w:val="center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Линейные объекты, всего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2000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в том числе: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2001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Резервуары, емкости, иные аналогичные объекты, всего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75761B"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3000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в том числе: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Default="007F3277" w:rsidP="00A902AE">
            <w:pPr>
              <w:jc w:val="center"/>
            </w:pPr>
            <w:r w:rsidRPr="000C64FD">
              <w:t>м</w:t>
            </w:r>
            <w:r w:rsidRPr="0075761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3001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Default="007F3277" w:rsidP="00A902AE">
            <w:pPr>
              <w:jc w:val="center"/>
            </w:pPr>
            <w:r w:rsidRPr="000C64FD">
              <w:t>м</w:t>
            </w:r>
            <w:r w:rsidRPr="0075761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Скважины, иные аналогичные объекты, всего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4000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в том числе: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4001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Иные объекты, включая точечные, всего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5000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X</w:t>
            </w: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в том числе:</w:t>
            </w: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  <w:r w:rsidRPr="00E83CDB">
              <w:t>5001</w:t>
            </w: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4315" w:type="dxa"/>
            <w:gridSpan w:val="2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99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77" w:type="dxa"/>
            <w:gridSpan w:val="3"/>
          </w:tcPr>
          <w:p w:rsidR="007F3277" w:rsidRPr="00E83CDB" w:rsidRDefault="007F3277" w:rsidP="00A902AE">
            <w:pPr>
              <w:pStyle w:val="ConsPlusNormal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</w:tcPr>
          <w:p w:rsidR="007F3277" w:rsidRPr="00E83CDB" w:rsidRDefault="007F3277" w:rsidP="00A902AE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1" w:type="dxa"/>
            <w:gridSpan w:val="2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484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  <w:tc>
          <w:tcPr>
            <w:tcW w:w="1610" w:type="dxa"/>
          </w:tcPr>
          <w:p w:rsidR="007F3277" w:rsidRPr="00E83CDB" w:rsidRDefault="007F3277" w:rsidP="00A902AE">
            <w:pPr>
              <w:pStyle w:val="ConsPlusNormal"/>
              <w:jc w:val="center"/>
            </w:pPr>
          </w:p>
        </w:tc>
      </w:tr>
      <w:tr w:rsidR="007F3277" w:rsidTr="00A902AE">
        <w:tc>
          <w:tcPr>
            <w:tcW w:w="9209" w:type="dxa"/>
            <w:gridSpan w:val="11"/>
            <w:vAlign w:val="bottom"/>
          </w:tcPr>
          <w:p w:rsidR="007F3277" w:rsidRPr="00E83CDB" w:rsidRDefault="007F3277" w:rsidP="00544367">
            <w:pPr>
              <w:pStyle w:val="ConsPlusNormal"/>
              <w:jc w:val="right"/>
            </w:pPr>
            <w:r w:rsidRPr="00E83CDB">
              <w:t>Итого</w:t>
            </w:r>
          </w:p>
        </w:tc>
        <w:tc>
          <w:tcPr>
            <w:tcW w:w="851" w:type="dxa"/>
            <w:gridSpan w:val="2"/>
            <w:vAlign w:val="bottom"/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9000</w:t>
            </w:r>
          </w:p>
        </w:tc>
        <w:tc>
          <w:tcPr>
            <w:tcW w:w="1484" w:type="dxa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792" w:type="dxa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610" w:type="dxa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133" w:type="dxa"/>
        </w:trPr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Руководитель</w:t>
            </w:r>
          </w:p>
          <w:p w:rsidR="007F3277" w:rsidRPr="00E83CDB" w:rsidRDefault="007F3277" w:rsidP="00A902AE">
            <w:pPr>
              <w:pStyle w:val="ConsPlusNormal"/>
            </w:pPr>
            <w:r w:rsidRPr="00E83CDB">
              <w:t>(уполномоченное лицо) Учреждения</w:t>
            </w:r>
          </w:p>
        </w:tc>
        <w:tc>
          <w:tcPr>
            <w:tcW w:w="183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133" w:type="dxa"/>
        </w:trPr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(должность)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(расшифровка подписи)</w:t>
            </w:r>
          </w:p>
        </w:tc>
      </w:tr>
      <w:tr w:rsidR="007F3277" w:rsidTr="0054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133" w:type="dxa"/>
        </w:trPr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  <w:r w:rsidRPr="00E83CDB">
              <w:t>Исполнитель</w:t>
            </w:r>
          </w:p>
        </w:tc>
        <w:tc>
          <w:tcPr>
            <w:tcW w:w="183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  <w:tr w:rsidR="007F3277" w:rsidTr="0054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133" w:type="dxa"/>
        </w:trPr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(должность)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center"/>
            </w:pPr>
            <w:r w:rsidRPr="00E83CDB">
              <w:t>(телефон)</w:t>
            </w:r>
          </w:p>
        </w:tc>
      </w:tr>
      <w:tr w:rsidR="007F3277" w:rsidTr="0054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133" w:type="dxa"/>
        </w:trPr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  <w:r>
              <w:t>«</w:t>
            </w:r>
            <w:r w:rsidRPr="00E83CDB">
              <w:t>__</w:t>
            </w:r>
            <w:r>
              <w:t>»</w:t>
            </w:r>
            <w:r w:rsidRPr="00E83CDB">
              <w:t xml:space="preserve"> __________ 20__ г.</w:t>
            </w:r>
          </w:p>
        </w:tc>
        <w:tc>
          <w:tcPr>
            <w:tcW w:w="645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3277" w:rsidRPr="00E83CDB" w:rsidRDefault="007F3277" w:rsidP="00544367">
            <w:pPr>
              <w:pStyle w:val="ConsPlusNormal"/>
              <w:jc w:val="both"/>
            </w:pPr>
          </w:p>
        </w:tc>
      </w:tr>
    </w:tbl>
    <w:p w:rsidR="007F3277" w:rsidRDefault="007F3277" w:rsidP="007F3277">
      <w:pPr>
        <w:pStyle w:val="ConsPlusNormal"/>
        <w:sectPr w:rsidR="007F3277" w:rsidSect="00A902AE">
          <w:headerReference w:type="default" r:id="rId6"/>
          <w:pgSz w:w="16838" w:h="11906" w:orient="landscape"/>
          <w:pgMar w:top="1134" w:right="1077" w:bottom="567" w:left="1077" w:header="0" w:footer="0" w:gutter="0"/>
          <w:cols w:space="720"/>
          <w:noEndnote/>
          <w:titlePg/>
          <w:docGrid w:linePitch="299"/>
        </w:sectPr>
      </w:pPr>
    </w:p>
    <w:p w:rsidR="006F1165" w:rsidRDefault="00A902AE"/>
    <w:sectPr w:rsidR="006F1165" w:rsidSect="007F3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02AE">
      <w:r>
        <w:separator/>
      </w:r>
    </w:p>
  </w:endnote>
  <w:endnote w:type="continuationSeparator" w:id="0">
    <w:p w:rsidR="00000000" w:rsidRDefault="00A9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02AE">
      <w:r>
        <w:separator/>
      </w:r>
    </w:p>
  </w:footnote>
  <w:footnote w:type="continuationSeparator" w:id="0">
    <w:p w:rsidR="00000000" w:rsidRDefault="00A90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AE" w:rsidRPr="00A902AE" w:rsidRDefault="00A902AE" w:rsidP="00A902AE">
    <w:pPr>
      <w:pStyle w:val="a3"/>
      <w:jc w:val="center"/>
      <w:rPr>
        <w:sz w:val="24"/>
      </w:rPr>
    </w:pPr>
  </w:p>
  <w:p w:rsidR="00A902AE" w:rsidRPr="00A902AE" w:rsidRDefault="00A902AE" w:rsidP="00A902AE">
    <w:pPr>
      <w:pStyle w:val="a3"/>
      <w:jc w:val="center"/>
      <w:rPr>
        <w:sz w:val="24"/>
      </w:rPr>
    </w:pPr>
    <w:sdt>
      <w:sdtPr>
        <w:rPr>
          <w:sz w:val="24"/>
        </w:rPr>
        <w:id w:val="1712460028"/>
        <w:docPartObj>
          <w:docPartGallery w:val="Page Numbers (Top of Page)"/>
          <w:docPartUnique/>
        </w:docPartObj>
      </w:sdtPr>
      <w:sdtContent>
        <w:r w:rsidRPr="00A902AE">
          <w:rPr>
            <w:sz w:val="24"/>
          </w:rPr>
          <w:fldChar w:fldCharType="begin"/>
        </w:r>
        <w:r w:rsidRPr="00A902AE">
          <w:rPr>
            <w:sz w:val="24"/>
          </w:rPr>
          <w:instrText>PAGE   \* MERGEFORMAT</w:instrText>
        </w:r>
        <w:r w:rsidRPr="00A902AE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A902AE">
          <w:rPr>
            <w:sz w:val="24"/>
          </w:rPr>
          <w:fldChar w:fldCharType="end"/>
        </w:r>
      </w:sdtContent>
    </w:sdt>
  </w:p>
  <w:p w:rsidR="00A902AE" w:rsidRPr="00A902AE" w:rsidRDefault="00A902AE" w:rsidP="00A902AE">
    <w:pPr>
      <w:pStyle w:val="ConsPlusNormal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0E"/>
    <w:rsid w:val="00283F1E"/>
    <w:rsid w:val="00657B0E"/>
    <w:rsid w:val="007F3277"/>
    <w:rsid w:val="00A902AE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43501-4642-4EE0-B887-6C5CFEAB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902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2A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A90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2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2025-02-26T04:28:00Z</dcterms:created>
  <dcterms:modified xsi:type="dcterms:W3CDTF">2025-02-26T07:26:00Z</dcterms:modified>
</cp:coreProperties>
</file>