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D23489" w:rsidRDefault="00D23489" w:rsidP="00D23489">
            <w:pPr>
              <w:ind w:firstLine="709"/>
              <w:jc w:val="both"/>
            </w:pPr>
            <w:r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 Ахтубинского муниципального района Астраханской области», имеющий адресный ориентир:</w:t>
            </w:r>
          </w:p>
          <w:p w:rsidR="00D23489" w:rsidRDefault="00D23489" w:rsidP="00D23489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>
              <w:t>Астраханская обл., Ахтубинский р-н, с. Капустин Яр, х. Токарев,</w:t>
            </w:r>
            <w:r w:rsidRPr="005E0C9A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820F30">
              <w:t>площадью 1744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с условным кадастровым номером: </w:t>
            </w:r>
            <w:proofErr w:type="gramStart"/>
            <w:r>
              <w:t>30:01:050201:ЗУ</w:t>
            </w:r>
            <w:proofErr w:type="gramEnd"/>
            <w:r>
              <w:t xml:space="preserve">1 разрешенное использование: для индивидуального жилищного строительства (код 2.1.), вид права – аренда; </w:t>
            </w:r>
          </w:p>
          <w:p w:rsidR="00D23489" w:rsidRDefault="00D23489" w:rsidP="00D23489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D23489" w:rsidRDefault="00D23489" w:rsidP="00D23489">
            <w:r>
              <w:t xml:space="preserve">            Адрес и способ подачи заявлений:</w:t>
            </w:r>
          </w:p>
          <w:p w:rsidR="00D23489" w:rsidRDefault="00D23489" w:rsidP="00D23489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D23489" w:rsidRDefault="00D23489" w:rsidP="00D23489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D23489" w:rsidRDefault="00D23489" w:rsidP="00D234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Заявления принимаются с 08 ч. 00 мин. 29 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января 2025 г. по 17 ч. 00 мин. </w:t>
            </w:r>
            <w:r>
              <w:rPr>
                <w:color w:val="000000" w:themeColor="text1"/>
              </w:rPr>
              <w:br/>
              <w:t>28 февраля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0C9A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0F30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3489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77F01"/>
    <w:rsid w:val="00E8231A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44BB-FC93-4DE1-80CD-D1E26695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8</cp:revision>
  <cp:lastPrinted>2024-02-02T11:51:00Z</cp:lastPrinted>
  <dcterms:created xsi:type="dcterms:W3CDTF">2024-12-11T07:34:00Z</dcterms:created>
  <dcterms:modified xsi:type="dcterms:W3CDTF">2025-01-24T10:30:00Z</dcterms:modified>
</cp:coreProperties>
</file>