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09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77735" cy="687324"/>
            <wp:effectExtent l="0" t="0" r="0" b="0"/>
            <wp:docPr id="1" name="Image 1" descr="герб конечн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герб конечн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3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40"/>
        <w:ind w:left="0" w:right="141" w:firstLine="0"/>
        <w:jc w:val="center"/>
        <w:rPr>
          <w:b/>
          <w:sz w:val="32"/>
        </w:rPr>
      </w:pPr>
      <w:r>
        <w:rPr>
          <w:b/>
          <w:sz w:val="32"/>
        </w:rPr>
        <w:t>Совет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муниципального</w:t>
      </w:r>
      <w:r>
        <w:rPr>
          <w:b/>
          <w:spacing w:val="-16"/>
          <w:sz w:val="32"/>
        </w:rPr>
        <w:t> </w:t>
      </w:r>
      <w:r>
        <w:rPr>
          <w:b/>
          <w:spacing w:val="-2"/>
          <w:sz w:val="32"/>
        </w:rPr>
        <w:t>образования</w:t>
      </w:r>
    </w:p>
    <w:p>
      <w:pPr>
        <w:spacing w:before="2"/>
        <w:ind w:left="0" w:right="144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«Ахтубинский</w:t>
      </w:r>
      <w:r>
        <w:rPr>
          <w:b/>
          <w:sz w:val="32"/>
        </w:rPr>
        <w:t> </w:t>
      </w:r>
      <w:r>
        <w:rPr>
          <w:b/>
          <w:spacing w:val="-2"/>
          <w:sz w:val="32"/>
        </w:rPr>
        <w:t>муниципальный</w:t>
      </w:r>
      <w:r>
        <w:rPr>
          <w:b/>
          <w:spacing w:val="-1"/>
          <w:sz w:val="32"/>
        </w:rPr>
        <w:t> </w:t>
      </w:r>
      <w:r>
        <w:rPr>
          <w:b/>
          <w:spacing w:val="-2"/>
          <w:sz w:val="32"/>
        </w:rPr>
        <w:t>район</w:t>
      </w:r>
      <w:r>
        <w:rPr>
          <w:b/>
          <w:spacing w:val="1"/>
          <w:sz w:val="32"/>
        </w:rPr>
        <w:t> </w:t>
      </w:r>
      <w:r>
        <w:rPr>
          <w:b/>
          <w:spacing w:val="-2"/>
          <w:sz w:val="32"/>
        </w:rPr>
        <w:t>Астраханской</w:t>
      </w:r>
      <w:r>
        <w:rPr>
          <w:b/>
          <w:sz w:val="32"/>
        </w:rPr>
        <w:t> </w:t>
      </w:r>
      <w:r>
        <w:rPr>
          <w:b/>
          <w:spacing w:val="-2"/>
          <w:sz w:val="32"/>
        </w:rPr>
        <w:t>области»</w:t>
      </w:r>
    </w:p>
    <w:p>
      <w:pPr>
        <w:pStyle w:val="Title"/>
      </w:pPr>
      <w:r>
        <w:rPr/>
        <w:t>Р</w:t>
      </w:r>
      <w:r>
        <w:rPr>
          <w:spacing w:val="1"/>
        </w:rPr>
        <w:t> </w:t>
      </w:r>
      <w:r>
        <w:rPr/>
        <w:t>Е</w:t>
      </w:r>
      <w:r>
        <w:rPr>
          <w:spacing w:val="-2"/>
        </w:rPr>
        <w:t> </w:t>
      </w:r>
      <w:r>
        <w:rPr/>
        <w:t>Ш</w:t>
      </w:r>
      <w:r>
        <w:rPr>
          <w:spacing w:val="1"/>
        </w:rPr>
        <w:t> </w:t>
      </w:r>
      <w:r>
        <w:rPr/>
        <w:t>Е</w:t>
      </w:r>
      <w:r>
        <w:rPr>
          <w:spacing w:val="-2"/>
        </w:rPr>
        <w:t> </w:t>
      </w:r>
      <w:r>
        <w:rPr/>
        <w:t>Н И</w:t>
      </w:r>
      <w:r>
        <w:rPr>
          <w:spacing w:val="1"/>
        </w:rPr>
        <w:t> </w:t>
      </w:r>
      <w:r>
        <w:rPr>
          <w:spacing w:val="-10"/>
        </w:rPr>
        <w:t>Е</w:t>
      </w:r>
    </w:p>
    <w:p>
      <w:pPr>
        <w:pStyle w:val="BodyText"/>
        <w:tabs>
          <w:tab w:pos="8096" w:val="left" w:leader="none"/>
        </w:tabs>
        <w:spacing w:before="409"/>
        <w:jc w:val="left"/>
      </w:pPr>
      <w:r>
        <w:rPr/>
        <w:t>28.12.2024</w:t>
      </w:r>
      <w:r>
        <w:rPr>
          <w:spacing w:val="-8"/>
        </w:rPr>
        <w:t> </w:t>
      </w:r>
      <w:r>
        <w:rPr>
          <w:spacing w:val="-5"/>
        </w:rPr>
        <w:t>г.</w:t>
      </w:r>
      <w:r>
        <w:rPr/>
        <w:tab/>
        <w:t>№ </w:t>
      </w:r>
      <w:r>
        <w:rPr>
          <w:spacing w:val="-5"/>
        </w:rPr>
        <w:t>46</w:t>
      </w:r>
    </w:p>
    <w:p>
      <w:pPr>
        <w:pStyle w:val="BodyText"/>
        <w:spacing w:before="321"/>
        <w:ind w:right="3821"/>
      </w:pPr>
      <w:r>
        <w:rPr/>
        <w:t>Об утверждении порядка предоставления в 2024 году иных межбюджетных трансфертов из</w:t>
      </w:r>
      <w:r>
        <w:rPr>
          <w:spacing w:val="70"/>
        </w:rPr>
        <w:t>  </w:t>
      </w:r>
      <w:r>
        <w:rPr/>
        <w:t>бюджета</w:t>
      </w:r>
      <w:r>
        <w:rPr>
          <w:spacing w:val="72"/>
        </w:rPr>
        <w:t>  </w:t>
      </w:r>
      <w:r>
        <w:rPr/>
        <w:t>муниципального</w:t>
      </w:r>
      <w:r>
        <w:rPr>
          <w:spacing w:val="71"/>
        </w:rPr>
        <w:t>  </w:t>
      </w:r>
      <w:r>
        <w:rPr>
          <w:spacing w:val="-2"/>
        </w:rPr>
        <w:t>образования</w:t>
      </w:r>
    </w:p>
    <w:p>
      <w:pPr>
        <w:pStyle w:val="BodyText"/>
        <w:tabs>
          <w:tab w:pos="2516" w:val="left" w:leader="none"/>
          <w:tab w:pos="4437" w:val="left" w:leader="none"/>
        </w:tabs>
        <w:spacing w:before="2"/>
        <w:ind w:right="3820"/>
      </w:pPr>
      <w:r>
        <w:rPr/>
        <w:t>«Ахтубинский муниципальный район </w:t>
      </w:r>
      <w:r>
        <w:rPr>
          <w:spacing w:val="-2"/>
        </w:rPr>
        <w:t>Астраханской</w:t>
      </w:r>
      <w:r>
        <w:rPr/>
        <w:tab/>
      </w:r>
      <w:r>
        <w:rPr>
          <w:spacing w:val="-2"/>
        </w:rPr>
        <w:t>области»</w:t>
      </w:r>
      <w:r>
        <w:rPr/>
        <w:tab/>
      </w:r>
      <w:r>
        <w:rPr>
          <w:spacing w:val="-2"/>
        </w:rPr>
        <w:t>бюджетам </w:t>
      </w:r>
      <w:r>
        <w:rPr/>
        <w:t>муниципальных образований сельских поселений Ахтубинского района на осуществление</w:t>
      </w:r>
      <w:r>
        <w:rPr>
          <w:spacing w:val="-1"/>
        </w:rPr>
        <w:t> </w:t>
      </w:r>
      <w:r>
        <w:rPr/>
        <w:t>части полномочий по решению вопросов местного значения в целях возмещения недополученных доходов</w:t>
      </w:r>
    </w:p>
    <w:p>
      <w:pPr>
        <w:pStyle w:val="BodyText"/>
        <w:spacing w:before="276"/>
        <w:ind w:right="140" w:firstLine="539"/>
      </w:pPr>
      <w:r>
        <w:rPr/>
        <w:t>В соответствии со статями 9 и 142.4 Бюджетного кодекса Российской Федерации, Федеральным законом от 06.10.2003 № 131-ФЗ «Об общих принципах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местного самоуправления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Федерации», Совет муниципального образования «Ахтубинский район»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541"/>
        <w:jc w:val="left"/>
      </w:pPr>
      <w:r>
        <w:rPr>
          <w:spacing w:val="-2"/>
        </w:rPr>
        <w:t>РЕШИЛ:</w:t>
      </w: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40" w:lineRule="auto" w:before="321" w:after="0"/>
        <w:ind w:left="2" w:right="136" w:firstLine="566"/>
        <w:jc w:val="both"/>
        <w:rPr>
          <w:sz w:val="28"/>
        </w:rPr>
      </w:pPr>
      <w:r>
        <w:rPr>
          <w:sz w:val="28"/>
        </w:rPr>
        <w:t>Утвердить прилагаемый порядок предоставления иных межбюджетных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трансфертов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из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бюджета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муниципального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ind w:right="134"/>
      </w:pPr>
      <w:r>
        <w:rPr/>
        <w:t>«Ахтубинский муниципальный район Астраханской области» бюджетам муниципальных образований сельских поселений Ахтубинского района на осуществление части полномочий по решению</w:t>
      </w:r>
      <w:r>
        <w:rPr>
          <w:spacing w:val="-1"/>
        </w:rPr>
        <w:t> </w:t>
      </w:r>
      <w:r>
        <w:rPr/>
        <w:t>вопросов</w:t>
      </w:r>
      <w:r>
        <w:rPr>
          <w:spacing w:val="-1"/>
        </w:rPr>
        <w:t> </w:t>
      </w:r>
      <w:r>
        <w:rPr/>
        <w:t>местного значения в целях возмещения недополученных доходов.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40" w:lineRule="auto" w:before="0" w:after="0"/>
        <w:ind w:left="2" w:right="137" w:firstLine="566"/>
        <w:jc w:val="both"/>
        <w:rPr>
          <w:sz w:val="28"/>
        </w:rPr>
      </w:pPr>
      <w:r>
        <w:rPr>
          <w:sz w:val="28"/>
        </w:rPr>
        <w:t>Настоящее решение опубликовать на официальном сайте администрации муниципального образования «Ахтубинский муниципальный район</w:t>
      </w:r>
      <w:r>
        <w:rPr>
          <w:spacing w:val="30"/>
          <w:sz w:val="28"/>
        </w:rPr>
        <w:t> </w:t>
      </w:r>
      <w:r>
        <w:rPr>
          <w:sz w:val="28"/>
        </w:rPr>
        <w:t>Астраханской</w:t>
      </w:r>
      <w:r>
        <w:rPr>
          <w:spacing w:val="30"/>
          <w:sz w:val="28"/>
        </w:rPr>
        <w:t> </w:t>
      </w:r>
      <w:r>
        <w:rPr>
          <w:sz w:val="28"/>
        </w:rPr>
        <w:t>области, на</w:t>
      </w:r>
      <w:r>
        <w:rPr>
          <w:spacing w:val="30"/>
          <w:sz w:val="28"/>
        </w:rPr>
        <w:t> </w:t>
      </w:r>
      <w:r>
        <w:rPr>
          <w:sz w:val="28"/>
        </w:rPr>
        <w:t>сайте Совета</w:t>
      </w:r>
      <w:r>
        <w:rPr>
          <w:spacing w:val="29"/>
          <w:sz w:val="28"/>
        </w:rPr>
        <w:t> </w:t>
      </w:r>
      <w:r>
        <w:rPr>
          <w:sz w:val="28"/>
        </w:rPr>
        <w:t>муниципального</w:t>
      </w:r>
      <w:r>
        <w:rPr>
          <w:spacing w:val="30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321" w:lineRule="exact"/>
      </w:pPr>
      <w:r>
        <w:rPr/>
        <w:t>«Ахтубинский</w:t>
      </w:r>
      <w:r>
        <w:rPr>
          <w:spacing w:val="58"/>
          <w:w w:val="150"/>
        </w:rPr>
        <w:t> </w:t>
      </w:r>
      <w:r>
        <w:rPr/>
        <w:t>муниципальный</w:t>
      </w:r>
      <w:r>
        <w:rPr>
          <w:spacing w:val="58"/>
          <w:w w:val="150"/>
        </w:rPr>
        <w:t> </w:t>
      </w:r>
      <w:r>
        <w:rPr/>
        <w:t>район</w:t>
      </w:r>
      <w:r>
        <w:rPr>
          <w:spacing w:val="56"/>
          <w:w w:val="150"/>
        </w:rPr>
        <w:t> </w:t>
      </w:r>
      <w:r>
        <w:rPr/>
        <w:t>Астраханской</w:t>
      </w:r>
      <w:r>
        <w:rPr>
          <w:spacing w:val="59"/>
          <w:w w:val="150"/>
        </w:rPr>
        <w:t> </w:t>
      </w:r>
      <w:r>
        <w:rPr/>
        <w:t>области»</w:t>
      </w:r>
      <w:r>
        <w:rPr>
          <w:spacing w:val="57"/>
          <w:w w:val="150"/>
        </w:rPr>
        <w:t> </w:t>
      </w:r>
      <w:r>
        <w:rPr/>
        <w:t>и</w:t>
      </w:r>
      <w:r>
        <w:rPr>
          <w:spacing w:val="58"/>
          <w:w w:val="150"/>
        </w:rPr>
        <w:t> </w:t>
      </w:r>
      <w:r>
        <w:rPr/>
        <w:t>в</w:t>
      </w:r>
      <w:r>
        <w:rPr>
          <w:spacing w:val="58"/>
          <w:w w:val="150"/>
        </w:rPr>
        <w:t> </w:t>
      </w:r>
      <w:r>
        <w:rPr>
          <w:spacing w:val="-2"/>
        </w:rPr>
        <w:t>газете</w:t>
      </w:r>
    </w:p>
    <w:p>
      <w:pPr>
        <w:pStyle w:val="BodyText"/>
        <w:spacing w:line="322" w:lineRule="exact" w:before="2"/>
      </w:pPr>
      <w:r>
        <w:rPr/>
        <w:t>«Ахтубинская</w:t>
      </w:r>
      <w:r>
        <w:rPr>
          <w:spacing w:val="-10"/>
        </w:rPr>
        <w:t> </w:t>
      </w:r>
      <w:r>
        <w:rPr>
          <w:spacing w:val="-2"/>
        </w:rPr>
        <w:t>правда».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0" w:lineRule="auto" w:before="0" w:after="0"/>
        <w:ind w:left="2" w:right="140" w:firstLine="566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>
      <w:pPr>
        <w:pStyle w:val="BodyText"/>
        <w:tabs>
          <w:tab w:pos="7510" w:val="left" w:leader="none"/>
        </w:tabs>
        <w:spacing w:before="321"/>
        <w:jc w:val="left"/>
      </w:pPr>
      <w:r>
        <w:rPr/>
        <w:t>Председатель</w:t>
      </w:r>
      <w:r>
        <w:rPr>
          <w:spacing w:val="-9"/>
        </w:rPr>
        <w:t> </w:t>
      </w:r>
      <w:r>
        <w:rPr>
          <w:spacing w:val="-2"/>
        </w:rPr>
        <w:t>Совета</w:t>
      </w:r>
      <w:r>
        <w:rPr/>
        <w:tab/>
        <w:t>С.Н.</w:t>
      </w:r>
      <w:r>
        <w:rPr>
          <w:spacing w:val="-8"/>
        </w:rPr>
        <w:t> </w:t>
      </w:r>
      <w:r>
        <w:rPr>
          <w:spacing w:val="-2"/>
        </w:rPr>
        <w:t>Новак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tabs>
          <w:tab w:pos="7479" w:val="left" w:leader="none"/>
        </w:tabs>
        <w:jc w:val="left"/>
      </w:pPr>
      <w:r>
        <w:rPr/>
        <w:t>Глава</w:t>
      </w:r>
      <w:r>
        <w:rPr>
          <w:spacing w:val="-8"/>
        </w:rPr>
        <w:t> </w:t>
      </w:r>
      <w:r>
        <w:rPr/>
        <w:t>муниципального</w:t>
      </w:r>
      <w:r>
        <w:rPr>
          <w:spacing w:val="-8"/>
        </w:rPr>
        <w:t> </w:t>
      </w:r>
      <w:r>
        <w:rPr>
          <w:spacing w:val="-2"/>
        </w:rPr>
        <w:t>образования</w:t>
      </w:r>
      <w:r>
        <w:rPr/>
        <w:tab/>
        <w:t>В.В.</w:t>
      </w:r>
      <w:r>
        <w:rPr>
          <w:spacing w:val="-4"/>
        </w:rPr>
        <w:t> </w:t>
      </w:r>
      <w:r>
        <w:rPr>
          <w:spacing w:val="-2"/>
        </w:rPr>
        <w:t>Михед</w:t>
      </w:r>
    </w:p>
    <w:p>
      <w:pPr>
        <w:pStyle w:val="BodyText"/>
        <w:spacing w:after="0"/>
        <w:jc w:val="left"/>
        <w:sectPr>
          <w:type w:val="continuous"/>
          <w:pgSz w:w="11910" w:h="16840"/>
          <w:pgMar w:top="520" w:bottom="280" w:left="1700" w:right="708"/>
        </w:sectPr>
      </w:pPr>
    </w:p>
    <w:p>
      <w:pPr>
        <w:pStyle w:val="BodyText"/>
        <w:spacing w:line="322" w:lineRule="exact" w:before="68"/>
        <w:ind w:left="5105"/>
      </w:pPr>
      <w:r>
        <w:rPr/>
        <w:t>Приложение</w:t>
      </w:r>
      <w:r>
        <w:rPr>
          <w:spacing w:val="38"/>
        </w:rPr>
        <w:t>  </w:t>
      </w:r>
      <w:r>
        <w:rPr/>
        <w:t>к</w:t>
      </w:r>
      <w:r>
        <w:rPr>
          <w:spacing w:val="37"/>
        </w:rPr>
        <w:t>  </w:t>
      </w:r>
      <w:r>
        <w:rPr/>
        <w:t>решению</w:t>
      </w:r>
      <w:r>
        <w:rPr>
          <w:spacing w:val="37"/>
        </w:rPr>
        <w:t>  </w:t>
      </w:r>
      <w:r>
        <w:rPr>
          <w:spacing w:val="-2"/>
        </w:rPr>
        <w:t>Совета</w:t>
      </w:r>
    </w:p>
    <w:p>
      <w:pPr>
        <w:pStyle w:val="BodyText"/>
        <w:tabs>
          <w:tab w:pos="7872" w:val="left" w:leader="none"/>
        </w:tabs>
        <w:ind w:left="5105"/>
      </w:pPr>
      <w:r>
        <w:rPr>
          <w:spacing w:val="-2"/>
        </w:rPr>
        <w:t>муниципального</w:t>
      </w:r>
      <w:r>
        <w:rPr/>
        <w:tab/>
      </w:r>
      <w:r>
        <w:rPr>
          <w:spacing w:val="-2"/>
        </w:rPr>
        <w:t>образования</w:t>
      </w:r>
    </w:p>
    <w:p>
      <w:pPr>
        <w:pStyle w:val="BodyText"/>
        <w:ind w:left="5105" w:right="134"/>
      </w:pPr>
      <w:r>
        <w:rPr/>
        <w:t>«Ахтубинский муниципальный район Астраханской области» от 28.12.2024 г. № 46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 w:before="1"/>
        <w:ind w:left="4068"/>
        <w:jc w:val="left"/>
      </w:pPr>
      <w:r>
        <w:rPr>
          <w:spacing w:val="-2"/>
        </w:rPr>
        <w:t>Порядок</w:t>
      </w:r>
    </w:p>
    <w:p>
      <w:pPr>
        <w:pStyle w:val="BodyText"/>
        <w:ind w:left="597" w:firstLine="636"/>
        <w:jc w:val="left"/>
      </w:pPr>
      <w:r>
        <w:rPr/>
        <w:t>предоставления</w:t>
      </w:r>
      <w:r>
        <w:rPr>
          <w:spacing w:val="-6"/>
        </w:rPr>
        <w:t> </w:t>
      </w:r>
      <w:r>
        <w:rPr/>
        <w:t>иных</w:t>
      </w:r>
      <w:r>
        <w:rPr>
          <w:spacing w:val="-6"/>
        </w:rPr>
        <w:t> </w:t>
      </w:r>
      <w:r>
        <w:rPr/>
        <w:t>межбюджетных</w:t>
      </w:r>
      <w:r>
        <w:rPr>
          <w:spacing w:val="-6"/>
        </w:rPr>
        <w:t> </w:t>
      </w:r>
      <w:r>
        <w:rPr/>
        <w:t>трансфертов</w:t>
      </w:r>
      <w:r>
        <w:rPr>
          <w:spacing w:val="-8"/>
        </w:rPr>
        <w:t> </w:t>
      </w:r>
      <w:r>
        <w:rPr/>
        <w:t>из</w:t>
      </w:r>
      <w:r>
        <w:rPr>
          <w:spacing w:val="-11"/>
        </w:rPr>
        <w:t> </w:t>
      </w:r>
      <w:r>
        <w:rPr/>
        <w:t>бюджета муниципального образования «Ахтубинский муниципальный район</w:t>
      </w:r>
    </w:p>
    <w:p>
      <w:pPr>
        <w:pStyle w:val="BodyText"/>
        <w:spacing w:line="321" w:lineRule="exact"/>
        <w:ind w:left="251"/>
        <w:jc w:val="left"/>
      </w:pPr>
      <w:r>
        <w:rPr/>
        <w:t>Астраханской</w:t>
      </w:r>
      <w:r>
        <w:rPr>
          <w:spacing w:val="-13"/>
        </w:rPr>
        <w:t> </w:t>
      </w:r>
      <w:r>
        <w:rPr/>
        <w:t>области»</w:t>
      </w:r>
      <w:r>
        <w:rPr>
          <w:spacing w:val="-9"/>
        </w:rPr>
        <w:t> </w:t>
      </w:r>
      <w:r>
        <w:rPr/>
        <w:t>бюджетам</w:t>
      </w:r>
      <w:r>
        <w:rPr>
          <w:spacing w:val="-8"/>
        </w:rPr>
        <w:t> </w:t>
      </w:r>
      <w:r>
        <w:rPr/>
        <w:t>муниципальных</w:t>
      </w:r>
      <w:r>
        <w:rPr>
          <w:spacing w:val="-10"/>
        </w:rPr>
        <w:t> </w:t>
      </w:r>
      <w:r>
        <w:rPr/>
        <w:t>образований</w:t>
      </w:r>
      <w:r>
        <w:rPr>
          <w:spacing w:val="-4"/>
        </w:rPr>
        <w:t> </w:t>
      </w:r>
      <w:r>
        <w:rPr>
          <w:spacing w:val="-2"/>
        </w:rPr>
        <w:t>сельских</w:t>
      </w:r>
    </w:p>
    <w:p>
      <w:pPr>
        <w:pStyle w:val="BodyText"/>
        <w:ind w:left="98" w:firstLine="187"/>
        <w:jc w:val="left"/>
      </w:pPr>
      <w:r>
        <w:rPr/>
        <w:t>поселений Ахтубинского района на осуществление части полномочий по решению</w:t>
      </w:r>
      <w:r>
        <w:rPr>
          <w:spacing w:val="-5"/>
        </w:rPr>
        <w:t> </w:t>
      </w:r>
      <w:r>
        <w:rPr/>
        <w:t>вопросов</w:t>
      </w:r>
      <w:r>
        <w:rPr>
          <w:spacing w:val="-8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значения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целях</w:t>
      </w:r>
      <w:r>
        <w:rPr>
          <w:spacing w:val="-3"/>
        </w:rPr>
        <w:t> </w:t>
      </w:r>
      <w:r>
        <w:rPr/>
        <w:t>возмещения</w:t>
      </w:r>
      <w:r>
        <w:rPr>
          <w:spacing w:val="-7"/>
        </w:rPr>
        <w:t> </w:t>
      </w:r>
      <w:r>
        <w:rPr/>
        <w:t>недополученных</w:t>
      </w:r>
    </w:p>
    <w:p>
      <w:pPr>
        <w:pStyle w:val="BodyText"/>
        <w:spacing w:before="1"/>
        <w:ind w:left="4191"/>
        <w:jc w:val="left"/>
      </w:pPr>
      <w:r>
        <w:rPr>
          <w:spacing w:val="-2"/>
        </w:rPr>
        <w:t>доходов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240" w:lineRule="auto" w:before="0" w:after="0"/>
        <w:ind w:left="2" w:right="132" w:firstLine="707"/>
        <w:jc w:val="both"/>
        <w:rPr>
          <w:sz w:val="28"/>
        </w:rPr>
      </w:pPr>
      <w:r>
        <w:rPr>
          <w:spacing w:val="-4"/>
          <w:sz w:val="28"/>
        </w:rPr>
        <w:t>Настоящий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Порядок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предоставления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иных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межбюджетных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трансфертов </w:t>
      </w:r>
      <w:r>
        <w:rPr>
          <w:sz w:val="28"/>
        </w:rPr>
        <w:t>из бюджета муниципального образования «Ахтубинский муниципальный район Астраханской области» на осуществление части полномочий по решению вопросов местного значения в целях возмещения недополученных доходов (далее - Порядок)</w:t>
      </w:r>
      <w:r>
        <w:rPr>
          <w:spacing w:val="-1"/>
          <w:sz w:val="28"/>
        </w:rPr>
        <w:t> </w:t>
      </w:r>
      <w:r>
        <w:rPr>
          <w:sz w:val="28"/>
        </w:rPr>
        <w:t>разработан в</w:t>
      </w:r>
      <w:r>
        <w:rPr>
          <w:spacing w:val="-1"/>
          <w:sz w:val="28"/>
        </w:rPr>
        <w:t> </w:t>
      </w:r>
      <w:r>
        <w:rPr>
          <w:sz w:val="28"/>
        </w:rPr>
        <w:t>соответствии с Бюджетным</w:t>
      </w:r>
      <w:r>
        <w:rPr>
          <w:spacing w:val="-1"/>
          <w:sz w:val="28"/>
        </w:rPr>
        <w:t> </w:t>
      </w:r>
      <w:r>
        <w:rPr>
          <w:sz w:val="28"/>
        </w:rPr>
        <w:t>кодексом Российской Федерации и определяет процедуру предоставления иных межбюджетных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трансфертов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из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бюджета</w:t>
      </w:r>
      <w:r>
        <w:rPr>
          <w:spacing w:val="40"/>
          <w:sz w:val="28"/>
        </w:rPr>
        <w:t>  </w:t>
      </w:r>
      <w:r>
        <w:rPr>
          <w:sz w:val="28"/>
        </w:rPr>
        <w:t>муниципального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ind w:right="130"/>
      </w:pPr>
      <w:r>
        <w:rPr/>
        <w:t>«Ахтубинский муниципальный район Астраханской области» муниципальным образованиям сельских поселений Ахтубинского района на осуществление части полномочий по решению вопросов местного значения в целях возмещения недополученных доходов</w:t>
      </w:r>
      <w:r>
        <w:rPr>
          <w:spacing w:val="40"/>
        </w:rPr>
        <w:t> </w:t>
      </w:r>
      <w:r>
        <w:rPr/>
        <w:t>(далее - иные межбюджетные </w:t>
      </w:r>
      <w:r>
        <w:rPr>
          <w:spacing w:val="-2"/>
        </w:rPr>
        <w:t>трансферты).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1" w:after="0"/>
        <w:ind w:left="2" w:right="143" w:firstLine="707"/>
        <w:jc w:val="both"/>
        <w:rPr>
          <w:sz w:val="28"/>
        </w:rPr>
      </w:pPr>
      <w:r>
        <w:rPr>
          <w:sz w:val="28"/>
        </w:rPr>
        <w:t>Главным распорядителем иных межбюджетных трансфертов является финансовое управление администрации муниципального образования</w:t>
      </w:r>
      <w:r>
        <w:rPr>
          <w:spacing w:val="40"/>
          <w:sz w:val="28"/>
        </w:rPr>
        <w:t> </w:t>
      </w:r>
      <w:r>
        <w:rPr>
          <w:sz w:val="28"/>
        </w:rPr>
        <w:t>«Ахтубинский муниципальный район Астраханской области».</w:t>
      </w:r>
    </w:p>
    <w:p>
      <w:pPr>
        <w:pStyle w:val="ListParagraph"/>
        <w:numPr>
          <w:ilvl w:val="0"/>
          <w:numId w:val="2"/>
        </w:numPr>
        <w:tabs>
          <w:tab w:pos="1230" w:val="left" w:leader="none"/>
        </w:tabs>
        <w:spacing w:line="240" w:lineRule="auto" w:before="0" w:after="0"/>
        <w:ind w:left="2" w:right="138" w:firstLine="707"/>
        <w:jc w:val="both"/>
        <w:rPr>
          <w:sz w:val="28"/>
        </w:rPr>
      </w:pPr>
      <w:r>
        <w:rPr>
          <w:sz w:val="28"/>
        </w:rPr>
        <w:t>Получателями иных межбюджетных трансфертов являются муниципальные образования</w:t>
      </w:r>
      <w:r>
        <w:rPr>
          <w:spacing w:val="40"/>
          <w:sz w:val="28"/>
        </w:rPr>
        <w:t> </w:t>
      </w:r>
      <w:r>
        <w:rPr>
          <w:sz w:val="28"/>
        </w:rPr>
        <w:t>сельских поселений Ахтубинского района (далее -</w:t>
      </w:r>
      <w:r>
        <w:rPr>
          <w:spacing w:val="40"/>
          <w:sz w:val="28"/>
        </w:rPr>
        <w:t> </w:t>
      </w:r>
      <w:r>
        <w:rPr>
          <w:sz w:val="28"/>
        </w:rPr>
        <w:t>муниципальные образования).</w: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40" w:lineRule="auto" w:before="0" w:after="0"/>
        <w:ind w:left="2" w:right="133" w:firstLine="707"/>
        <w:jc w:val="both"/>
        <w:rPr>
          <w:sz w:val="28"/>
        </w:rPr>
      </w:pPr>
      <w:r>
        <w:rPr>
          <w:sz w:val="28"/>
        </w:rPr>
        <w:t>Иные межбюджетные трансферты из бюджета муниципального образования «Ахтубинский муниципальный район Астраханской области» бюджетам муниципальных образований</w:t>
      </w:r>
      <w:r>
        <w:rPr>
          <w:spacing w:val="40"/>
          <w:sz w:val="28"/>
        </w:rPr>
        <w:t> </w:t>
      </w:r>
      <w:r>
        <w:rPr>
          <w:sz w:val="28"/>
        </w:rPr>
        <w:t>предоставляются в пределах</w:t>
      </w:r>
      <w:r>
        <w:rPr>
          <w:spacing w:val="40"/>
          <w:sz w:val="28"/>
        </w:rPr>
        <w:t> </w:t>
      </w:r>
      <w:r>
        <w:rPr>
          <w:sz w:val="28"/>
        </w:rPr>
        <w:t>средств, предусмотренных финансовому управлению администрации муниципального образования «Ахтубинский муниципальный район Астраханской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области»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решением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Совета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муниципального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ind w:right="136"/>
      </w:pPr>
      <w:r>
        <w:rPr/>
        <w:t>«Ахтубинский муниципальный район Астраханской области» о бюджете (сводной бюджетной росписью) муниципального образования «Ахтубинский муниципальный район Астраханской области».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40" w:lineRule="auto" w:before="0" w:after="0"/>
        <w:ind w:left="2" w:right="142" w:firstLine="707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8"/>
          <w:sz w:val="28"/>
        </w:rPr>
        <w:t> </w:t>
      </w:r>
      <w:r>
        <w:rPr>
          <w:sz w:val="28"/>
        </w:rPr>
        <w:t>межбюджетные</w:t>
      </w:r>
      <w:r>
        <w:rPr>
          <w:spacing w:val="-8"/>
          <w:sz w:val="28"/>
        </w:rPr>
        <w:t> </w:t>
      </w:r>
      <w:r>
        <w:rPr>
          <w:sz w:val="28"/>
        </w:rPr>
        <w:t>трансферты</w:t>
      </w:r>
      <w:r>
        <w:rPr>
          <w:spacing w:val="-7"/>
          <w:sz w:val="28"/>
        </w:rPr>
        <w:t> </w:t>
      </w:r>
      <w:r>
        <w:rPr>
          <w:sz w:val="28"/>
        </w:rPr>
        <w:t>предоставляются</w:t>
      </w:r>
      <w:r>
        <w:rPr>
          <w:spacing w:val="-7"/>
          <w:sz w:val="28"/>
        </w:rPr>
        <w:t> </w:t>
      </w:r>
      <w:r>
        <w:rPr>
          <w:sz w:val="28"/>
        </w:rPr>
        <w:t>муниципальным образованиям при соблюдении следующих условий: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2" w:lineRule="auto" w:before="0" w:after="0"/>
        <w:ind w:left="2" w:right="138" w:firstLine="1132"/>
        <w:jc w:val="both"/>
        <w:rPr>
          <w:sz w:val="28"/>
        </w:rPr>
      </w:pPr>
      <w:r>
        <w:rPr>
          <w:sz w:val="28"/>
        </w:rPr>
        <w:t>по данным бюджетной отчетности по состоянию на 01.12.2024 года</w:t>
      </w:r>
      <w:r>
        <w:rPr>
          <w:spacing w:val="80"/>
          <w:sz w:val="28"/>
        </w:rPr>
        <w:t>  </w:t>
      </w:r>
      <w:r>
        <w:rPr>
          <w:sz w:val="28"/>
        </w:rPr>
        <w:t>поступление</w:t>
      </w:r>
      <w:r>
        <w:rPr>
          <w:spacing w:val="80"/>
          <w:sz w:val="28"/>
        </w:rPr>
        <w:t>  </w:t>
      </w:r>
      <w:r>
        <w:rPr>
          <w:sz w:val="28"/>
        </w:rPr>
        <w:t>налоговых</w:t>
      </w:r>
      <w:r>
        <w:rPr>
          <w:spacing w:val="80"/>
          <w:sz w:val="28"/>
        </w:rPr>
        <w:t>  </w:t>
      </w:r>
      <w:r>
        <w:rPr>
          <w:sz w:val="28"/>
        </w:rPr>
        <w:t>доходов</w:t>
      </w:r>
      <w:r>
        <w:rPr>
          <w:spacing w:val="80"/>
          <w:sz w:val="28"/>
        </w:rPr>
        <w:t>  </w:t>
      </w:r>
      <w:r>
        <w:rPr>
          <w:sz w:val="28"/>
        </w:rPr>
        <w:t>в</w:t>
      </w:r>
      <w:r>
        <w:rPr>
          <w:spacing w:val="80"/>
          <w:sz w:val="28"/>
        </w:rPr>
        <w:t>  </w:t>
      </w:r>
      <w:r>
        <w:rPr>
          <w:sz w:val="28"/>
        </w:rPr>
        <w:t>бюджет</w:t>
      </w:r>
      <w:r>
        <w:rPr>
          <w:spacing w:val="80"/>
          <w:sz w:val="28"/>
        </w:rPr>
        <w:t>  </w:t>
      </w:r>
      <w:r>
        <w:rPr>
          <w:sz w:val="28"/>
        </w:rPr>
        <w:t>муниципального</w:t>
      </w:r>
    </w:p>
    <w:p>
      <w:pPr>
        <w:pStyle w:val="ListParagraph"/>
        <w:spacing w:after="0" w:line="242" w:lineRule="auto"/>
        <w:jc w:val="both"/>
        <w:rPr>
          <w:sz w:val="28"/>
        </w:rPr>
        <w:sectPr>
          <w:pgSz w:w="11910" w:h="16840"/>
          <w:pgMar w:top="1080" w:bottom="280" w:left="1700" w:right="708"/>
        </w:sectPr>
      </w:pPr>
    </w:p>
    <w:p>
      <w:pPr>
        <w:pStyle w:val="BodyText"/>
        <w:spacing w:before="66"/>
        <w:ind w:right="148"/>
      </w:pPr>
      <w:r>
        <w:rPr/>
        <w:t>образования составило ниже</w:t>
      </w:r>
      <w:r>
        <w:rPr>
          <w:spacing w:val="40"/>
        </w:rPr>
        <w:t> </w:t>
      </w:r>
      <w:r>
        <w:rPr/>
        <w:t>30 % от прогноза поступлений, утвержденного решением представительного органа муниципального образования;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40" w:lineRule="auto" w:before="0" w:after="0"/>
        <w:ind w:left="2" w:right="137" w:firstLine="1132"/>
        <w:jc w:val="both"/>
        <w:rPr>
          <w:sz w:val="28"/>
        </w:rPr>
      </w:pPr>
      <w:r>
        <w:rPr>
          <w:sz w:val="28"/>
        </w:rPr>
        <w:t>наличие гарантийного письма о недопущении просроченной кредиторской задолженности по фонду оплаты труда по состоянию на 01.01.2025 года.</w:t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0" w:after="0"/>
        <w:ind w:left="2" w:right="130" w:firstLine="707"/>
        <w:jc w:val="both"/>
        <w:rPr>
          <w:sz w:val="28"/>
        </w:rPr>
      </w:pPr>
      <w:r>
        <w:rPr>
          <w:sz w:val="28"/>
        </w:rPr>
        <w:t>Размер иного межбюджетного трансфера района на осуществление </w:t>
      </w:r>
      <w:r>
        <w:rPr>
          <w:spacing w:val="-4"/>
          <w:sz w:val="28"/>
        </w:rPr>
        <w:t>части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полномочий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по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решению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вопросов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местного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значения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целях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возмещения </w:t>
      </w:r>
      <w:r>
        <w:rPr>
          <w:sz w:val="28"/>
        </w:rPr>
        <w:t>недополученных доходов</w:t>
      </w:r>
      <w:r>
        <w:rPr>
          <w:spacing w:val="40"/>
          <w:sz w:val="28"/>
        </w:rPr>
        <w:t> </w:t>
      </w:r>
      <w:r>
        <w:rPr>
          <w:sz w:val="28"/>
        </w:rPr>
        <w:t>рассчитывается исходя из объема начислений по фонду оплаты труда органа местного самоуправления, подлежащего уплате в текущем финансовом году в сроки, установленные коллективным договором.</w:t>
      </w:r>
    </w:p>
    <w:p>
      <w:pPr>
        <w:pStyle w:val="ListParagraph"/>
        <w:numPr>
          <w:ilvl w:val="0"/>
          <w:numId w:val="2"/>
        </w:numPr>
        <w:tabs>
          <w:tab w:pos="1022" w:val="left" w:leader="none"/>
        </w:tabs>
        <w:spacing w:line="240" w:lineRule="auto" w:before="0" w:after="0"/>
        <w:ind w:left="2" w:right="141" w:firstLine="707"/>
        <w:jc w:val="both"/>
        <w:rPr>
          <w:sz w:val="28"/>
        </w:rPr>
      </w:pPr>
      <w:r>
        <w:rPr>
          <w:sz w:val="28"/>
        </w:rPr>
        <w:t>Основанием для предоставления иных межбюджетных трансфертов является</w:t>
      </w:r>
      <w:r>
        <w:rPr>
          <w:spacing w:val="80"/>
          <w:sz w:val="28"/>
        </w:rPr>
        <w:t> </w:t>
      </w:r>
      <w:r>
        <w:rPr>
          <w:sz w:val="28"/>
        </w:rPr>
        <w:t>соглашение,</w:t>
      </w:r>
      <w:r>
        <w:rPr>
          <w:spacing w:val="80"/>
          <w:sz w:val="28"/>
        </w:rPr>
        <w:t> </w:t>
      </w:r>
      <w:r>
        <w:rPr>
          <w:sz w:val="28"/>
        </w:rPr>
        <w:t>заключенное</w:t>
      </w:r>
      <w:r>
        <w:rPr>
          <w:spacing w:val="80"/>
          <w:sz w:val="28"/>
        </w:rPr>
        <w:t> </w:t>
      </w:r>
      <w:r>
        <w:rPr>
          <w:sz w:val="28"/>
        </w:rPr>
        <w:t>между</w:t>
      </w:r>
      <w:r>
        <w:rPr>
          <w:spacing w:val="80"/>
          <w:sz w:val="28"/>
        </w:rPr>
        <w:t> </w:t>
      </w:r>
      <w:r>
        <w:rPr>
          <w:sz w:val="28"/>
        </w:rPr>
        <w:t>муниципальным</w:t>
      </w:r>
      <w:r>
        <w:rPr>
          <w:spacing w:val="80"/>
          <w:sz w:val="28"/>
        </w:rPr>
        <w:t> </w:t>
      </w:r>
      <w:r>
        <w:rPr>
          <w:sz w:val="28"/>
        </w:rPr>
        <w:t>образованием</w:t>
      </w:r>
    </w:p>
    <w:p>
      <w:pPr>
        <w:pStyle w:val="BodyText"/>
        <w:ind w:right="134"/>
      </w:pPr>
      <w:r>
        <w:rPr/>
        <w:t>«Ахтубинский муниципальный район Астраханской области» и муниципальным образованием о предоставлении иных межбюджетных трансфертов на осуществление части полномочий по решению вопросов </w:t>
      </w:r>
      <w:r>
        <w:rPr>
          <w:spacing w:val="-2"/>
        </w:rPr>
        <w:t>местного</w:t>
      </w:r>
      <w:r>
        <w:rPr>
          <w:spacing w:val="-5"/>
        </w:rPr>
        <w:t> </w:t>
      </w:r>
      <w:r>
        <w:rPr>
          <w:spacing w:val="-2"/>
        </w:rPr>
        <w:t>значения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целях</w:t>
      </w:r>
      <w:r>
        <w:rPr>
          <w:spacing w:val="-5"/>
        </w:rPr>
        <w:t> </w:t>
      </w:r>
      <w:r>
        <w:rPr>
          <w:spacing w:val="-2"/>
        </w:rPr>
        <w:t>возмещения</w:t>
      </w:r>
      <w:r>
        <w:rPr>
          <w:spacing w:val="-9"/>
        </w:rPr>
        <w:t> </w:t>
      </w:r>
      <w:r>
        <w:rPr>
          <w:spacing w:val="-2"/>
        </w:rPr>
        <w:t>недополученных</w:t>
      </w:r>
      <w:r>
        <w:rPr>
          <w:spacing w:val="-8"/>
        </w:rPr>
        <w:t> </w:t>
      </w:r>
      <w:r>
        <w:rPr>
          <w:spacing w:val="-2"/>
        </w:rPr>
        <w:t>доходов.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0" w:lineRule="auto" w:before="0" w:after="0"/>
        <w:ind w:left="2" w:right="138" w:firstLine="707"/>
        <w:jc w:val="both"/>
        <w:rPr>
          <w:sz w:val="28"/>
        </w:rPr>
      </w:pPr>
      <w:r>
        <w:rPr>
          <w:sz w:val="28"/>
        </w:rPr>
        <w:t>Муниципальные образования ежеквартально, до 10-го числа месяца, следующего за отчетным, представляют в финансовое управление администрации муниципального образования «Ахтубинский муниципальный район Астраханской области» отчет о поступлении и использовании иных межбюджетных трансфертов по форме согласно приложению к настоящему </w:t>
      </w:r>
      <w:r>
        <w:rPr>
          <w:spacing w:val="-2"/>
          <w:sz w:val="28"/>
        </w:rPr>
        <w:t>Порядку.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40" w:lineRule="auto" w:before="0" w:after="0"/>
        <w:ind w:left="2" w:right="147" w:firstLine="707"/>
        <w:jc w:val="both"/>
        <w:rPr>
          <w:sz w:val="28"/>
        </w:rPr>
      </w:pPr>
      <w:r>
        <w:rPr>
          <w:sz w:val="28"/>
        </w:rPr>
        <w:t>Муниципальные образования несут ответственность за соблюдение условий, целей и порядка, установленных при предоставлении иных межбюджетных трансфертов.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40" w:lineRule="auto" w:before="0" w:after="0"/>
        <w:ind w:left="2" w:right="140" w:firstLine="707"/>
        <w:jc w:val="both"/>
        <w:rPr>
          <w:sz w:val="28"/>
        </w:rPr>
      </w:pPr>
      <w:r>
        <w:rPr>
          <w:sz w:val="28"/>
        </w:rPr>
        <w:t>В случае выявления муниципальным образованием нарушений условий, целей и порядка, установленных при предоставлении иных межбюджетных трансфертов, муниципальное образование «Ахтубинский муниципальный район Астраханской области» в течение 7 рабочих дней со дня их выявления направляет муниципальному образованию предписание об устранении выявленных нарушений.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42" w:lineRule="auto" w:before="0" w:after="0"/>
        <w:ind w:left="2" w:right="148" w:firstLine="707"/>
        <w:jc w:val="both"/>
        <w:rPr>
          <w:sz w:val="28"/>
        </w:rPr>
      </w:pPr>
      <w:r>
        <w:rPr>
          <w:sz w:val="28"/>
        </w:rPr>
        <w:t>Муниципальное образование в течение 3 рабочих дней со дня получения предписания обязано устранить выявленные нарушения.</w:t>
      </w:r>
    </w:p>
    <w:p>
      <w:pPr>
        <w:pStyle w:val="ListParagraph"/>
        <w:numPr>
          <w:ilvl w:val="0"/>
          <w:numId w:val="2"/>
        </w:numPr>
        <w:tabs>
          <w:tab w:pos="1157" w:val="left" w:leader="none"/>
        </w:tabs>
        <w:spacing w:line="240" w:lineRule="auto" w:before="0" w:after="0"/>
        <w:ind w:left="2" w:right="138" w:firstLine="707"/>
        <w:jc w:val="both"/>
        <w:rPr>
          <w:sz w:val="28"/>
        </w:rPr>
      </w:pPr>
      <w:r>
        <w:rPr>
          <w:sz w:val="28"/>
        </w:rPr>
        <w:t>В случае неустранения муниципальным образованием выявленных муниципальным образованием «Ахтубинский муниципальный район Астраханской области» нарушений в срок, установленный пунктом 10 настоящего Порядка, к нему применяются бюджетные меры принуждения в порядке, установленном бюджетным законодательством Российской </w:t>
      </w:r>
      <w:r>
        <w:rPr>
          <w:spacing w:val="-2"/>
          <w:sz w:val="28"/>
        </w:rPr>
        <w:t>Федерации.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40" w:lineRule="auto" w:before="0" w:after="0"/>
        <w:ind w:left="2" w:right="136" w:firstLine="707"/>
        <w:jc w:val="both"/>
        <w:rPr>
          <w:sz w:val="28"/>
        </w:rPr>
      </w:pPr>
      <w:r>
        <w:rPr>
          <w:sz w:val="28"/>
        </w:rPr>
        <w:t>Остаток не использованных в текущем финансовом году иных межбюджетных трансфертов подлежит возврату в доход бюджета муниципального образования «Ахтубинский муниципальный район Астраханской области» в соответствии с законодательством Российской </w:t>
      </w:r>
      <w:r>
        <w:rPr>
          <w:spacing w:val="-2"/>
          <w:sz w:val="28"/>
        </w:rPr>
        <w:t>Федерации.</w:t>
      </w:r>
    </w:p>
    <w:p>
      <w:pPr>
        <w:pStyle w:val="ListParagraph"/>
        <w:numPr>
          <w:ilvl w:val="0"/>
          <w:numId w:val="2"/>
        </w:numPr>
        <w:tabs>
          <w:tab w:pos="1135" w:val="left" w:leader="none"/>
        </w:tabs>
        <w:spacing w:line="242" w:lineRule="auto" w:before="0" w:after="0"/>
        <w:ind w:left="2" w:right="145" w:firstLine="707"/>
        <w:jc w:val="both"/>
        <w:rPr>
          <w:sz w:val="28"/>
        </w:rPr>
      </w:pPr>
      <w:r>
        <w:rPr>
          <w:sz w:val="28"/>
        </w:rPr>
        <w:t>При поступлении в бюджет муниципального образования сельского поселения</w:t>
      </w:r>
      <w:r>
        <w:rPr>
          <w:spacing w:val="40"/>
          <w:sz w:val="28"/>
        </w:rPr>
        <w:t> </w:t>
      </w:r>
      <w:r>
        <w:rPr>
          <w:sz w:val="28"/>
        </w:rPr>
        <w:t>недоимки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налоговым</w:t>
      </w:r>
      <w:r>
        <w:rPr>
          <w:spacing w:val="40"/>
          <w:sz w:val="28"/>
        </w:rPr>
        <w:t> </w:t>
      </w:r>
      <w:r>
        <w:rPr>
          <w:sz w:val="28"/>
        </w:rPr>
        <w:t>доходам</w:t>
      </w:r>
      <w:r>
        <w:rPr>
          <w:spacing w:val="40"/>
          <w:sz w:val="28"/>
        </w:rPr>
        <w:t> </w:t>
      </w:r>
      <w:r>
        <w:rPr>
          <w:sz w:val="28"/>
        </w:rPr>
        <w:t>объем</w:t>
      </w:r>
      <w:r>
        <w:rPr>
          <w:spacing w:val="40"/>
          <w:sz w:val="28"/>
        </w:rPr>
        <w:t> </w:t>
      </w:r>
      <w:r>
        <w:rPr>
          <w:sz w:val="28"/>
        </w:rPr>
        <w:t>иного</w:t>
      </w:r>
      <w:r>
        <w:rPr>
          <w:spacing w:val="40"/>
          <w:sz w:val="28"/>
        </w:rPr>
        <w:t> </w:t>
      </w:r>
      <w:r>
        <w:rPr>
          <w:sz w:val="28"/>
        </w:rPr>
        <w:t>межбюджетного</w:t>
      </w:r>
    </w:p>
    <w:p>
      <w:pPr>
        <w:pStyle w:val="ListParagraph"/>
        <w:spacing w:after="0" w:line="242" w:lineRule="auto"/>
        <w:jc w:val="both"/>
        <w:rPr>
          <w:sz w:val="28"/>
        </w:rPr>
        <w:sectPr>
          <w:pgSz w:w="11910" w:h="16840"/>
          <w:pgMar w:top="760" w:bottom="280" w:left="1700" w:right="708"/>
        </w:sectPr>
      </w:pPr>
    </w:p>
    <w:p>
      <w:pPr>
        <w:pStyle w:val="BodyText"/>
        <w:spacing w:before="66"/>
        <w:ind w:right="130"/>
      </w:pPr>
      <w:r>
        <w:rPr/>
        <w:t>трансферта, предоставленного в 2024 году на осуществление части полномочий по решению вопросов местного значения в целях возмещения недополученных доходов, подлежит возврату в бюджет муниципального образования «Ахтубинский муниципальный район Астраханской области» в соответствии с действующим законодательством.</w:t>
      </w:r>
    </w:p>
    <w:p>
      <w:pPr>
        <w:pStyle w:val="BodyText"/>
        <w:spacing w:after="0"/>
        <w:sectPr>
          <w:pgSz w:w="11910" w:h="16840"/>
          <w:pgMar w:top="760" w:bottom="280" w:left="1700" w:right="708"/>
        </w:sectPr>
      </w:pPr>
    </w:p>
    <w:p>
      <w:pPr>
        <w:pStyle w:val="BodyText"/>
        <w:tabs>
          <w:tab w:pos="14330" w:val="left" w:leader="none"/>
        </w:tabs>
        <w:spacing w:line="322" w:lineRule="exact" w:before="73"/>
        <w:ind w:left="8182"/>
        <w:jc w:val="left"/>
      </w:pPr>
      <w:r>
        <w:rPr>
          <w:spacing w:val="-2"/>
        </w:rPr>
        <w:t>ОТЧЕТ</w:t>
      </w:r>
      <w:r>
        <w:rPr/>
        <w:tab/>
      </w:r>
      <w:r>
        <w:rPr>
          <w:spacing w:val="-2"/>
        </w:rPr>
        <w:t>Приложение</w:t>
      </w:r>
    </w:p>
    <w:p>
      <w:pPr>
        <w:pStyle w:val="BodyText"/>
        <w:ind w:left="0" w:right="420"/>
        <w:jc w:val="right"/>
      </w:pPr>
      <w:r>
        <w:rPr/>
        <w:t>к </w:t>
      </w:r>
      <w:r>
        <w:rPr>
          <w:spacing w:val="-2"/>
        </w:rPr>
        <w:t>Порядку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 w:before="1"/>
        <w:ind w:left="60" w:right="66"/>
        <w:jc w:val="center"/>
      </w:pPr>
      <w:r>
        <w:rPr/>
        <w:t>о</w:t>
      </w:r>
      <w:r>
        <w:rPr>
          <w:spacing w:val="-7"/>
        </w:rPr>
        <w:t> </w:t>
      </w:r>
      <w:r>
        <w:rPr/>
        <w:t>поступлении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использовании</w:t>
      </w:r>
      <w:r>
        <w:rPr>
          <w:spacing w:val="-7"/>
        </w:rPr>
        <w:t> </w:t>
      </w:r>
      <w:r>
        <w:rPr/>
        <w:t>иных</w:t>
      </w:r>
      <w:r>
        <w:rPr>
          <w:spacing w:val="-8"/>
        </w:rPr>
        <w:t> </w:t>
      </w:r>
      <w:r>
        <w:rPr/>
        <w:t>межбюджетных</w:t>
      </w:r>
      <w:r>
        <w:rPr>
          <w:spacing w:val="-4"/>
        </w:rPr>
        <w:t> </w:t>
      </w:r>
      <w:r>
        <w:rPr>
          <w:spacing w:val="-2"/>
        </w:rPr>
        <w:t>трансфертов</w:t>
      </w:r>
    </w:p>
    <w:p>
      <w:pPr>
        <w:pStyle w:val="BodyText"/>
        <w:ind w:left="60" w:right="61"/>
        <w:jc w:val="center"/>
      </w:pPr>
      <w:r>
        <w:rPr/>
        <w:t>на</w:t>
      </w:r>
      <w:r>
        <w:rPr>
          <w:spacing w:val="-8"/>
        </w:rPr>
        <w:t> </w:t>
      </w:r>
      <w:r>
        <w:rPr/>
        <w:t>осуществление</w:t>
      </w:r>
      <w:r>
        <w:rPr>
          <w:spacing w:val="-6"/>
        </w:rPr>
        <w:t> </w:t>
      </w:r>
      <w:r>
        <w:rPr/>
        <w:t>части</w:t>
      </w:r>
      <w:r>
        <w:rPr>
          <w:spacing w:val="-6"/>
        </w:rPr>
        <w:t> </w:t>
      </w:r>
      <w:r>
        <w:rPr/>
        <w:t>полномочий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решению</w:t>
      </w:r>
      <w:r>
        <w:rPr>
          <w:spacing w:val="-6"/>
        </w:rPr>
        <w:t> </w:t>
      </w:r>
      <w:r>
        <w:rPr/>
        <w:t>вопросов</w:t>
      </w:r>
      <w:r>
        <w:rPr>
          <w:spacing w:val="-10"/>
        </w:rPr>
        <w:t> </w:t>
      </w:r>
      <w:r>
        <w:rPr/>
        <w:t>местного</w:t>
      </w:r>
      <w:r>
        <w:rPr>
          <w:spacing w:val="-4"/>
        </w:rPr>
        <w:t> </w:t>
      </w:r>
      <w:r>
        <w:rPr/>
        <w:t>значения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целях</w:t>
      </w:r>
      <w:r>
        <w:rPr>
          <w:spacing w:val="-4"/>
        </w:rPr>
        <w:t> </w:t>
      </w:r>
      <w:r>
        <w:rPr/>
        <w:t>возмещения недополученных</w:t>
      </w:r>
      <w:r>
        <w:rPr>
          <w:spacing w:val="-4"/>
        </w:rPr>
        <w:t> </w:t>
      </w:r>
      <w:r>
        <w:rPr>
          <w:spacing w:val="-2"/>
        </w:rPr>
        <w:t>доходов</w:t>
      </w:r>
    </w:p>
    <w:p>
      <w:pPr>
        <w:pStyle w:val="BodyText"/>
        <w:spacing w:before="61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3167126</wp:posOffset>
                </wp:positionH>
                <wp:positionV relativeFrom="paragraph">
                  <wp:posOffset>200445</wp:posOffset>
                </wp:positionV>
                <wp:extent cx="43561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35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6100" h="0">
                              <a:moveTo>
                                <a:pt x="0" y="0"/>
                              </a:moveTo>
                              <a:lnTo>
                                <a:pt x="435552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380005pt;margin-top:15.783149pt;width:343pt;height:.1pt;mso-position-horizontal-relative:page;mso-position-vertical-relative:paragraph;z-index:-15728640;mso-wrap-distance-left:0;mso-wrap-distance-right:0" id="docshape1" coordorigin="4988,316" coordsize="6860,0" path="m4988,316l11847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0" w:right="65" w:firstLine="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> </w:t>
      </w:r>
      <w:r>
        <w:rPr>
          <w:sz w:val="24"/>
        </w:rPr>
        <w:t>муниципального</w:t>
      </w:r>
      <w:r>
        <w:rPr>
          <w:spacing w:val="-6"/>
          <w:sz w:val="24"/>
        </w:rPr>
        <w:t> </w:t>
      </w:r>
      <w:r>
        <w:rPr>
          <w:sz w:val="24"/>
        </w:rPr>
        <w:t>образования</w:t>
      </w:r>
      <w:r>
        <w:rPr>
          <w:spacing w:val="-7"/>
          <w:sz w:val="24"/>
        </w:rPr>
        <w:t> </w:t>
      </w:r>
      <w:r>
        <w:rPr>
          <w:sz w:val="24"/>
        </w:rPr>
        <w:t>Ахтубинского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района)</w:t>
      </w:r>
    </w:p>
    <w:p>
      <w:pPr>
        <w:pStyle w:val="BodyText"/>
        <w:tabs>
          <w:tab w:pos="4285" w:val="left" w:leader="none"/>
        </w:tabs>
        <w:spacing w:before="275"/>
        <w:ind w:left="60"/>
        <w:jc w:val="center"/>
      </w:pPr>
      <w:r>
        <w:rPr/>
        <w:t>по состоянию на </w:t>
      </w:r>
      <w:r>
        <w:rPr>
          <w:u w:val="single"/>
        </w:rPr>
        <w:tab/>
      </w:r>
    </w:p>
    <w:p>
      <w:pPr>
        <w:pStyle w:val="BodyText"/>
        <w:spacing w:before="1"/>
        <w:ind w:left="0"/>
        <w:jc w:val="left"/>
        <w:rPr>
          <w:sz w:val="7"/>
        </w:r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1891"/>
        <w:gridCol w:w="2359"/>
        <w:gridCol w:w="3120"/>
        <w:gridCol w:w="2549"/>
        <w:gridCol w:w="2552"/>
        <w:gridCol w:w="2693"/>
      </w:tblGrid>
      <w:tr>
        <w:trPr>
          <w:trHeight w:val="3736" w:hRule="atLeast"/>
        </w:trPr>
        <w:tc>
          <w:tcPr>
            <w:tcW w:w="63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4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175" w:right="67" w:firstLine="4"/>
              <w:rPr>
                <w:sz w:val="28"/>
              </w:rPr>
            </w:pPr>
            <w:r>
              <w:rPr>
                <w:spacing w:val="-10"/>
                <w:sz w:val="28"/>
              </w:rPr>
              <w:t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4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170" w:right="58" w:hanging="9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78" w:lineRule="auto"/>
              <w:ind w:left="202" w:firstLine="249"/>
              <w:rPr>
                <w:sz w:val="28"/>
              </w:rPr>
            </w:pPr>
            <w:r>
              <w:rPr>
                <w:sz w:val="28"/>
              </w:rPr>
              <w:t>Объем иных </w:t>
            </w:r>
            <w:r>
              <w:rPr>
                <w:spacing w:val="-2"/>
                <w:sz w:val="28"/>
              </w:rPr>
              <w:t>межбюджетных</w:t>
            </w:r>
          </w:p>
          <w:p>
            <w:pPr>
              <w:pStyle w:val="TableParagraph"/>
              <w:spacing w:line="276" w:lineRule="auto"/>
              <w:ind w:left="108" w:right="144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трансфертов, предоставленных муниципальному образованию</w:t>
            </w:r>
          </w:p>
        </w:tc>
        <w:tc>
          <w:tcPr>
            <w:tcW w:w="3120" w:type="dxa"/>
          </w:tcPr>
          <w:p>
            <w:pPr>
              <w:pStyle w:val="TableParagraph"/>
              <w:spacing w:line="276" w:lineRule="auto" w:before="9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Поступило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иных </w:t>
            </w:r>
            <w:r>
              <w:rPr>
                <w:spacing w:val="-2"/>
                <w:sz w:val="28"/>
              </w:rPr>
              <w:t>межбюджетных</w:t>
            </w:r>
          </w:p>
          <w:p>
            <w:pPr>
              <w:pStyle w:val="TableParagraph"/>
              <w:spacing w:line="276" w:lineRule="auto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трансфертов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местный бюджет из бюджета </w:t>
            </w:r>
            <w:r>
              <w:rPr>
                <w:spacing w:val="-2"/>
                <w:sz w:val="28"/>
              </w:rPr>
              <w:t>муниципального образования</w:t>
            </w:r>
          </w:p>
          <w:p>
            <w:pPr>
              <w:pStyle w:val="TableParagraph"/>
              <w:spacing w:line="276" w:lineRule="auto"/>
              <w:ind w:left="193" w:right="83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«Ахтубинский </w:t>
            </w:r>
            <w:r>
              <w:rPr>
                <w:sz w:val="28"/>
              </w:rPr>
              <w:t>муниципальный район Астраханской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области»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9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368" w:right="260" w:hanging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Израсходовано </w:t>
            </w:r>
            <w:r>
              <w:rPr>
                <w:sz w:val="28"/>
              </w:rPr>
              <w:t>средств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иных </w:t>
            </w:r>
            <w:r>
              <w:rPr>
                <w:spacing w:val="-2"/>
                <w:sz w:val="28"/>
              </w:rPr>
              <w:t>межбюджетных трансфертов</w:t>
            </w:r>
          </w:p>
          <w:p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(кассовый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расход)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4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126" w:right="115"/>
              <w:jc w:val="center"/>
              <w:rPr>
                <w:sz w:val="28"/>
              </w:rPr>
            </w:pPr>
            <w:r>
              <w:rPr>
                <w:sz w:val="28"/>
              </w:rPr>
              <w:t>Остаток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 конец отчетного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4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373" w:right="265" w:hanging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Причины неиспользования </w:t>
            </w:r>
            <w:r>
              <w:rPr>
                <w:spacing w:val="-4"/>
                <w:sz w:val="28"/>
              </w:rPr>
              <w:t>ИМБТ</w:t>
            </w:r>
          </w:p>
        </w:tc>
      </w:tr>
      <w:tr>
        <w:trPr>
          <w:trHeight w:val="774" w:hRule="atLeast"/>
        </w:trPr>
        <w:tc>
          <w:tcPr>
            <w:tcW w:w="6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75" w:hRule="atLeast"/>
        </w:trPr>
        <w:tc>
          <w:tcPr>
            <w:tcW w:w="6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tabs>
          <w:tab w:pos="7942" w:val="left" w:leader="none"/>
        </w:tabs>
        <w:spacing w:line="321" w:lineRule="exact" w:before="316"/>
        <w:ind w:left="141"/>
        <w:jc w:val="left"/>
      </w:pPr>
      <w:r>
        <w:rPr/>
        <w:t>Глава муниципального образования </w:t>
      </w:r>
      <w:r>
        <w:rPr>
          <w:u w:val="single"/>
        </w:rPr>
        <w:tab/>
      </w:r>
    </w:p>
    <w:p>
      <w:pPr>
        <w:spacing w:line="275" w:lineRule="exact" w:before="0"/>
        <w:ind w:left="4925" w:right="0" w:firstLine="0"/>
        <w:jc w:val="left"/>
        <w:rPr>
          <w:sz w:val="24"/>
        </w:rPr>
      </w:pPr>
      <w:r>
        <w:rPr>
          <w:sz w:val="24"/>
        </w:rPr>
        <w:t>(расшифровка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подписи)</w:t>
      </w:r>
    </w:p>
    <w:p>
      <w:pPr>
        <w:pStyle w:val="BodyText"/>
        <w:tabs>
          <w:tab w:pos="2723" w:val="left" w:leader="none"/>
          <w:tab w:pos="7968" w:val="left" w:leader="none"/>
        </w:tabs>
        <w:spacing w:line="321" w:lineRule="exact" w:before="1"/>
        <w:ind w:left="141"/>
        <w:jc w:val="left"/>
      </w:pPr>
      <w:r>
        <w:rPr/>
        <w:t>Главный</w:t>
      </w:r>
      <w:r>
        <w:rPr>
          <w:spacing w:val="-7"/>
        </w:rPr>
        <w:t> </w:t>
      </w:r>
      <w:r>
        <w:rPr>
          <w:spacing w:val="-2"/>
        </w:rPr>
        <w:t>бухгалтер</w:t>
      </w:r>
      <w:r>
        <w:rPr/>
        <w:tab/>
      </w:r>
      <w:r>
        <w:rPr>
          <w:u w:val="single"/>
        </w:rPr>
        <w:tab/>
      </w:r>
    </w:p>
    <w:p>
      <w:pPr>
        <w:spacing w:line="275" w:lineRule="exact" w:before="0"/>
        <w:ind w:left="4385" w:right="0" w:firstLine="0"/>
        <w:jc w:val="left"/>
        <w:rPr>
          <w:sz w:val="24"/>
        </w:rPr>
      </w:pPr>
      <w:r>
        <w:rPr>
          <w:sz w:val="24"/>
        </w:rPr>
        <w:t>(расшифровка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подписи)</w:t>
      </w:r>
    </w:p>
    <w:p>
      <w:pPr>
        <w:pStyle w:val="BodyText"/>
        <w:tabs>
          <w:tab w:pos="8288" w:val="left" w:leader="none"/>
        </w:tabs>
        <w:spacing w:line="321" w:lineRule="exact" w:before="1"/>
        <w:ind w:left="425"/>
        <w:jc w:val="left"/>
      </w:pPr>
      <w:r>
        <w:rPr/>
        <w:t>Исполнитель </w:t>
      </w:r>
      <w:r>
        <w:rPr>
          <w:u w:val="single"/>
        </w:rPr>
        <w:tab/>
      </w:r>
    </w:p>
    <w:p>
      <w:pPr>
        <w:spacing w:line="275" w:lineRule="exact" w:before="0"/>
        <w:ind w:left="3365" w:right="0" w:firstLine="0"/>
        <w:jc w:val="left"/>
        <w:rPr>
          <w:sz w:val="24"/>
        </w:rPr>
      </w:pPr>
      <w:r>
        <w:rPr>
          <w:sz w:val="24"/>
        </w:rPr>
        <w:t>(расшифровка</w:t>
      </w:r>
      <w:r>
        <w:rPr>
          <w:spacing w:val="-4"/>
          <w:sz w:val="24"/>
        </w:rPr>
        <w:t> </w:t>
      </w:r>
      <w:r>
        <w:rPr>
          <w:sz w:val="24"/>
        </w:rPr>
        <w:t>подписи),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тел.</w:t>
      </w:r>
    </w:p>
    <w:sectPr>
      <w:pgSz w:w="16840" w:h="11910" w:orient="landscape"/>
      <w:pgMar w:top="48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2" w:hanging="2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22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85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65"/>
      <w:ind w:left="4" w:right="141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 w:right="13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Сапрыкина</dc:creator>
  <dcterms:created xsi:type="dcterms:W3CDTF">2025-01-13T05:16:54Z</dcterms:created>
  <dcterms:modified xsi:type="dcterms:W3CDTF">2025-01-13T05:16:54Z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2010</vt:lpwstr>
  </property>
</Properties>
</file>